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C5" w:rsidRDefault="00613FC5" w:rsidP="00613FC5">
      <w:pPr>
        <w:pStyle w:val="pt-a"/>
        <w:jc w:val="right"/>
      </w:pPr>
      <w:r>
        <w:t>Пояснительная записка к законопроекту</w:t>
      </w:r>
    </w:p>
    <w:p w:rsidR="00613FC5" w:rsidRDefault="00613FC5" w:rsidP="00613FC5">
      <w:pPr>
        <w:pStyle w:val="pt-a"/>
        <w:jc w:val="right"/>
        <w:rPr>
          <w:rStyle w:val="pt-a0"/>
        </w:rPr>
      </w:pPr>
      <w:r>
        <w:t>ОБЗОР законопроекта</w:t>
      </w:r>
      <w:bookmarkStart w:id="0" w:name="_GoBack"/>
      <w:bookmarkEnd w:id="0"/>
    </w:p>
    <w:p w:rsidR="0000183D" w:rsidRDefault="0000183D" w:rsidP="0000183D">
      <w:pPr>
        <w:pStyle w:val="pt-a"/>
        <w:jc w:val="center"/>
      </w:pPr>
      <w:r>
        <w:rPr>
          <w:rStyle w:val="pt-a0"/>
        </w:rPr>
        <w:t>Вносится Правительством Российской Федерации</w:t>
      </w:r>
    </w:p>
    <w:p w:rsidR="0000183D" w:rsidRDefault="0000183D" w:rsidP="0000183D">
      <w:pPr>
        <w:pStyle w:val="pt-a"/>
        <w:jc w:val="center"/>
      </w:pPr>
      <w:r w:rsidRPr="00E65FD7">
        <w:t>Проект</w:t>
      </w:r>
    </w:p>
    <w:p w:rsidR="0000183D" w:rsidRDefault="0000183D" w:rsidP="0000183D">
      <w:pPr>
        <w:pStyle w:val="pt-a-000000"/>
        <w:jc w:val="center"/>
      </w:pPr>
      <w:r>
        <w:rPr>
          <w:rStyle w:val="pt-a0-000002"/>
        </w:rPr>
        <w:t>ФЕДЕРАЛЬНЫЙ ЗАКОН</w:t>
      </w:r>
    </w:p>
    <w:p w:rsidR="0000183D" w:rsidRDefault="0000183D" w:rsidP="0000183D">
      <w:pPr>
        <w:pStyle w:val="pt-a-000000"/>
        <w:jc w:val="center"/>
      </w:pPr>
      <w:r>
        <w:rPr>
          <w:rStyle w:val="pt-a0"/>
        </w:rPr>
        <w:t>О внесении изменений в Федеральный закон «О статусе военнослужащих» и о признании утратившими силу отдельных положений законодательных актов Российской Федерации</w:t>
      </w:r>
    </w:p>
    <w:p w:rsidR="0000183D" w:rsidRDefault="0000183D" w:rsidP="0000183D">
      <w:pPr>
        <w:pStyle w:val="pt-a-000003"/>
      </w:pPr>
      <w:r>
        <w:rPr>
          <w:rStyle w:val="pt-a0"/>
        </w:rPr>
        <w:t>Статья 1</w:t>
      </w:r>
    </w:p>
    <w:p w:rsidR="0000183D" w:rsidRDefault="0000183D" w:rsidP="0000183D">
      <w:pPr>
        <w:pStyle w:val="pt-a-000005"/>
      </w:pPr>
      <w:r>
        <w:rPr>
          <w:rStyle w:val="pt-a0"/>
        </w:rPr>
        <w:t xml:space="preserve">Внести в Федеральный </w:t>
      </w:r>
      <w:r w:rsidRPr="00E65FD7">
        <w:rPr>
          <w:rStyle w:val="pt-a0"/>
          <w:u w:val="single"/>
        </w:rPr>
        <w:t>закон</w:t>
      </w:r>
      <w:r>
        <w:rPr>
          <w:rStyle w:val="pt-a0"/>
        </w:rPr>
        <w:t xml:space="preserve"> от 27 мая 1998 года № 76-ФЗ </w:t>
      </w:r>
      <w:r>
        <w:br/>
      </w:r>
      <w:r>
        <w:rPr>
          <w:rStyle w:val="pt-a0-000006"/>
        </w:rPr>
        <w:t>‎</w:t>
      </w:r>
      <w:r>
        <w:rPr>
          <w:rStyle w:val="pt-a0"/>
        </w:rPr>
        <w:t xml:space="preserve">«О статусе военнослужащих» (Собрание законодательства Российской Федерации, 1998, № 22, ст. 2331; 2000, № 33, ст. 3348; 2001, № 53, </w:t>
      </w:r>
      <w:r>
        <w:br/>
      </w:r>
      <w:r>
        <w:rPr>
          <w:rStyle w:val="pt-a0-000006"/>
        </w:rPr>
        <w:t>‎</w:t>
      </w:r>
      <w:r>
        <w:rPr>
          <w:rStyle w:val="pt-a0"/>
        </w:rPr>
        <w:t xml:space="preserve">ст. 5030; 2002, № 19, ст. 1794; № 26, ст. 2521; 2003, № 46, ст. 4437; </w:t>
      </w:r>
      <w:r>
        <w:br/>
      </w:r>
      <w:r>
        <w:rPr>
          <w:rStyle w:val="pt-a0-000006"/>
        </w:rPr>
        <w:t>‎</w:t>
      </w:r>
      <w:r>
        <w:rPr>
          <w:rStyle w:val="pt-a0"/>
        </w:rPr>
        <w:t xml:space="preserve">№ 52, ст. 5038; 2004, № 18, ст. 1687; № 30, ст. 3089; № 35, ст. 3607; 2006, № 1, ст. 2; № 6, ст. 637; № 19, ст. 2062, 2067; № 29, ст. 3122; № 50, ст. 5281; 2007, № 1, ст. 1151; № 2, ст. 360; № 31, ст. 4011; № 50, </w:t>
      </w:r>
      <w:r>
        <w:br/>
      </w:r>
      <w:r>
        <w:rPr>
          <w:rStyle w:val="pt-a0-000006"/>
        </w:rPr>
        <w:t>‎</w:t>
      </w:r>
      <w:r>
        <w:rPr>
          <w:rStyle w:val="pt-a0"/>
        </w:rPr>
        <w:t xml:space="preserve">ст. 6237; 2008, № 30, ст. 3616; № 49, ст. 5723; 2009, № 7, ст. 769; № 30, ст. 3739; № 52, ст. 6415; 2010, № 50, ст. 6600; 2011, № 1, ст. 16; № 46, ст. 6407; № 51, ст. 7448; 2012, № 25, ст. 3270; № 26, ст. 3443; № 31, </w:t>
      </w:r>
      <w:r>
        <w:br/>
      </w:r>
      <w:r>
        <w:rPr>
          <w:rStyle w:val="pt-a0-000006"/>
        </w:rPr>
        <w:t>‎</w:t>
      </w:r>
      <w:r>
        <w:rPr>
          <w:rStyle w:val="pt-a0"/>
        </w:rPr>
        <w:t xml:space="preserve">ст. 4326; № 53 (часть I), ст. 7613; 2013, № 27, ст. 3462, 3477; № 43, </w:t>
      </w:r>
      <w:r>
        <w:br/>
      </w:r>
      <w:r>
        <w:rPr>
          <w:rStyle w:val="pt-a0-000006"/>
        </w:rPr>
        <w:t>‎</w:t>
      </w:r>
      <w:r>
        <w:rPr>
          <w:rStyle w:val="pt-a0"/>
        </w:rPr>
        <w:t xml:space="preserve">ст. 5447; № 44, ст. 5636, 5637; № 48, ст. 6165; № 52 (часть I), ст. 6970; № 53, ст. 7613; 2014, № 23, ст. 2930; № 48, ст. 6641; 2015, № 17 </w:t>
      </w:r>
      <w:r>
        <w:br/>
      </w:r>
      <w:r>
        <w:rPr>
          <w:rStyle w:val="pt-a0-000006"/>
        </w:rPr>
        <w:t>‎</w:t>
      </w:r>
      <w:r>
        <w:rPr>
          <w:rStyle w:val="pt-a0"/>
        </w:rPr>
        <w:t>(часть IV), ст. 2472; № 29 (часть I), ст. 4356; № 51 (часть III), ст. 7241; 2016, № 27 (часть I), ст. 4160) следующие изменения:</w:t>
      </w:r>
    </w:p>
    <w:p w:rsidR="0000183D" w:rsidRDefault="0000183D" w:rsidP="00C36E0C">
      <w:pPr>
        <w:pStyle w:val="pt-000008"/>
        <w:numPr>
          <w:ilvl w:val="0"/>
          <w:numId w:val="1"/>
        </w:numPr>
      </w:pPr>
      <w:r>
        <w:rPr>
          <w:rStyle w:val="pt-a0"/>
        </w:rPr>
        <w:t xml:space="preserve">Статью 15 изложить в следующей редакции: </w:t>
      </w:r>
    </w:p>
    <w:p w:rsidR="0000183D" w:rsidRDefault="0000183D" w:rsidP="0000183D">
      <w:pPr>
        <w:pStyle w:val="pt-consplusnormal"/>
      </w:pPr>
      <w:r>
        <w:rPr>
          <w:rStyle w:val="pt-a0"/>
        </w:rPr>
        <w:t xml:space="preserve">«Статья 15. </w:t>
      </w:r>
      <w:r>
        <w:rPr>
          <w:rStyle w:val="pt-a0-000002"/>
        </w:rPr>
        <w:t>Право на обеспечение жилыми помещениями.</w:t>
      </w:r>
    </w:p>
    <w:p w:rsidR="0000183D" w:rsidRDefault="0000183D" w:rsidP="00C36E0C">
      <w:pPr>
        <w:pStyle w:val="pt-consplusnormal"/>
        <w:jc w:val="both"/>
      </w:pPr>
      <w:r>
        <w:rPr>
          <w:rStyle w:val="pt-a0"/>
        </w:rP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00183D" w:rsidRDefault="0000183D" w:rsidP="00C36E0C">
      <w:pPr>
        <w:pStyle w:val="pt-consplusnormal"/>
        <w:jc w:val="both"/>
      </w:pPr>
      <w:r>
        <w:rPr>
          <w:rStyle w:val="pt-a0"/>
        </w:rPr>
        <w:t xml:space="preserve">2. По выбору военнослужащих – граждан, проходящих военную службу по контракту (за исключением военнослужащих – граждан, являющихся участниками </w:t>
      </w:r>
      <w:proofErr w:type="spellStart"/>
      <w:r>
        <w:rPr>
          <w:rStyle w:val="pt-a0"/>
        </w:rPr>
        <w:t>накопительно</w:t>
      </w:r>
      <w:proofErr w:type="spellEnd"/>
      <w:r>
        <w:rPr>
          <w:rStyle w:val="pt-a0"/>
        </w:rPr>
        <w:t xml:space="preserve">-ипотечной системы жилищного обеспечения военнослужащих), </w:t>
      </w:r>
      <w:hyperlink r:id="rId7" w:history="1">
        <w:r w:rsidRPr="00E65FD7">
          <w:rPr>
            <w:rStyle w:val="a3"/>
          </w:rPr>
          <w:t>субсидия</w:t>
        </w:r>
      </w:hyperlink>
      <w:r>
        <w:rPr>
          <w:rStyle w:val="pt-a0"/>
        </w:rPr>
        <w:t xml:space="preserve"> для приобретения или строительства жилого помещения (далее - </w:t>
      </w:r>
      <w:hyperlink r:id="rId8" w:history="1">
        <w:r w:rsidRPr="00E65FD7">
          <w:rPr>
            <w:rStyle w:val="a3"/>
          </w:rPr>
          <w:t>жилищная субсидия</w:t>
        </w:r>
      </w:hyperlink>
      <w:r>
        <w:rPr>
          <w:rStyle w:val="pt-a0"/>
        </w:rPr>
        <w:t xml:space="preserve">), государственные жилищные сертификаты, либо жилые помещения, находящиеся в федеральной собственности, в собственность бесплатно или по договору социального найма с федеральным органом </w:t>
      </w:r>
      <w:r>
        <w:rPr>
          <w:rStyle w:val="pt-a0"/>
        </w:rPr>
        <w:lastRenderedPageBreak/>
        <w:t>исполнительной власти или федеральным государственным органом, в котором федеральным законом предусмотрена военная служба, предоставляются:</w:t>
      </w:r>
    </w:p>
    <w:p w:rsidR="0000183D" w:rsidRDefault="0000183D" w:rsidP="00C36E0C">
      <w:pPr>
        <w:pStyle w:val="pt-consplusnormal"/>
        <w:jc w:val="both"/>
      </w:pPr>
      <w:r>
        <w:rPr>
          <w:rStyle w:val="pt-a0"/>
        </w:rP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совместно проживающим с ними членам их семей, признанным нуждающимися в жилых помещениях, по месту военной службы,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 по избранному месту жительства в соответствии с нормами предоставления площади жилого помещения, предусмотренными </w:t>
      </w:r>
      <w:r w:rsidRPr="00E65FD7">
        <w:rPr>
          <w:rStyle w:val="pt-a0"/>
          <w:u w:val="single"/>
        </w:rPr>
        <w:t>статьей 15.1</w:t>
      </w:r>
      <w:r w:rsidRPr="00E65FD7">
        <w:rPr>
          <w:rStyle w:val="pt-a0"/>
        </w:rPr>
        <w:t xml:space="preserve"> </w:t>
      </w:r>
      <w:r>
        <w:rPr>
          <w:rStyle w:val="pt-a0"/>
        </w:rPr>
        <w:t>настоящего Федерального закона;</w:t>
      </w:r>
    </w:p>
    <w:p w:rsidR="0000183D" w:rsidRPr="00E65FD7" w:rsidRDefault="0000183D" w:rsidP="00C36E0C">
      <w:pPr>
        <w:pStyle w:val="pt-consplusnormal"/>
        <w:jc w:val="both"/>
      </w:pPr>
      <w:r>
        <w:rPr>
          <w:rStyle w:val="pt-a0"/>
        </w:rPr>
        <w:t xml:space="preserve">военнослужащим - гражданам, назначенным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воинского звания (начиная с 1998 года), офицерам, заключившим первый контракт о прохождении военной службы после 1 января 1998 года, прапорщикам и мичманам, сержантам и старшинам, солдатам и матросам, являющимся гражданами, поступившим на военную службу по контракту после 1 января 1998 года, и совместно проживающие с ними членам их семей, признанным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по избранному месту жительства в соответствии с нормами предоставления площади жилого помещения, </w:t>
      </w:r>
      <w:r w:rsidRPr="00E65FD7">
        <w:rPr>
          <w:rStyle w:val="pt-a0"/>
        </w:rPr>
        <w:t xml:space="preserve">предусмотренными </w:t>
      </w:r>
      <w:r w:rsidRPr="00E65FD7">
        <w:rPr>
          <w:rStyle w:val="pt-a0"/>
          <w:u w:val="single"/>
        </w:rPr>
        <w:t>статьей 15.1</w:t>
      </w:r>
      <w:r w:rsidRPr="00E65FD7">
        <w:rPr>
          <w:rStyle w:val="pt-a0"/>
        </w:rPr>
        <w:t xml:space="preserve"> настоящего Федерального закона.</w:t>
      </w:r>
    </w:p>
    <w:p w:rsidR="0000183D" w:rsidRPr="00E65FD7" w:rsidRDefault="0000183D" w:rsidP="00C36E0C">
      <w:pPr>
        <w:pStyle w:val="pt-consplusnormal"/>
        <w:jc w:val="both"/>
      </w:pPr>
      <w:r w:rsidRPr="00E65FD7">
        <w:rPr>
          <w:rStyle w:val="pt-a0"/>
        </w:rPr>
        <w:t>Военнослужащими – гражданами, указанными в абзацах втором и третьем настоящего пункта, и членами их семей при получении жилого помещения в порядке и на условиях, установленных настоящим Федеральным законом, документы о сдаче занимаемых жилых помещений и снятии с регистрационного учета по прежнему месту жительства представляются Министерству обороны Российской Федерации (иному федеральному органу исполнительной власти или федеральному государственному органу, в котором федеральным законом предусмотрена военная служба).</w:t>
      </w:r>
    </w:p>
    <w:p w:rsidR="0000183D" w:rsidRPr="00E65FD7" w:rsidRDefault="0000183D" w:rsidP="00C36E0C">
      <w:pPr>
        <w:pStyle w:val="pt-consplusnormal"/>
        <w:jc w:val="both"/>
      </w:pPr>
      <w:r w:rsidRPr="00E65FD7">
        <w:rPr>
          <w:rStyle w:val="pt-a0"/>
        </w:rPr>
        <w:t>Выбор формы обеспечения жилыми помещениями производится военнослужащими – гражданами, указанными в абзацах втором и третьем настоящего пункта, при решении вопроса о признании их нуждающимися в жилых помещениях.</w:t>
      </w:r>
    </w:p>
    <w:p w:rsidR="0000183D" w:rsidRPr="00E65FD7" w:rsidRDefault="0000183D" w:rsidP="00C36E0C">
      <w:pPr>
        <w:pStyle w:val="pt-consplusnormal"/>
        <w:jc w:val="both"/>
      </w:pPr>
      <w:r w:rsidRPr="00E65FD7">
        <w:rPr>
          <w:rStyle w:val="pt-a0"/>
        </w:rPr>
        <w:t xml:space="preserve">При предоставлении гражданам, указанным в </w:t>
      </w:r>
      <w:r w:rsidRPr="00E65FD7">
        <w:rPr>
          <w:rStyle w:val="pt-a7"/>
          <w:u w:val="single"/>
        </w:rPr>
        <w:t xml:space="preserve">абзацах </w:t>
      </w:r>
      <w:r w:rsidRPr="00E65FD7">
        <w:rPr>
          <w:rStyle w:val="pt-a0"/>
        </w:rPr>
        <w:t xml:space="preserve">втором и </w:t>
      </w:r>
      <w:r w:rsidRPr="00E65FD7">
        <w:rPr>
          <w:rStyle w:val="pt-a7"/>
          <w:u w:val="single"/>
        </w:rPr>
        <w:t>третьем настоящего пункта</w:t>
      </w:r>
      <w:r w:rsidRPr="00E65FD7">
        <w:rPr>
          <w:rStyle w:val="pt-a0"/>
        </w:rPr>
        <w:t xml:space="preserve">,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r w:rsidRPr="00E65FD7">
        <w:rPr>
          <w:rStyle w:val="pt-a7"/>
          <w:u w:val="single"/>
        </w:rPr>
        <w:t>статьей 15.1</w:t>
      </w:r>
      <w:r w:rsidRPr="00E65FD7">
        <w:rPr>
          <w:rStyle w:val="pt-a0"/>
        </w:rP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r w:rsidRPr="00E65FD7">
        <w:rPr>
          <w:rStyle w:val="pt-a7"/>
          <w:u w:val="single"/>
        </w:rPr>
        <w:t>статьей 15.1</w:t>
      </w:r>
      <w:r w:rsidRPr="00E65FD7">
        <w:rPr>
          <w:rStyle w:val="pt-a0"/>
        </w:rPr>
        <w:t xml:space="preserve"> настоящего Федерального закона, за счет собственных средств таких граждан. </w:t>
      </w:r>
    </w:p>
    <w:p w:rsidR="0000183D" w:rsidRPr="00E65FD7" w:rsidRDefault="0000183D" w:rsidP="00C36E0C">
      <w:pPr>
        <w:pStyle w:val="pt-consplusnormal"/>
        <w:jc w:val="both"/>
      </w:pPr>
      <w:r w:rsidRPr="00E65FD7">
        <w:rPr>
          <w:rStyle w:val="pt-a0"/>
        </w:rPr>
        <w:lastRenderedPageBreak/>
        <w:t xml:space="preserve">Порядок оплаты общей площади жилого помещения, превышающей норму предоставления площади жилого помещения, установленную </w:t>
      </w:r>
      <w:r w:rsidRPr="00E65FD7">
        <w:rPr>
          <w:rStyle w:val="pt-a7"/>
          <w:u w:val="single"/>
        </w:rPr>
        <w:t>статьей 15.1</w:t>
      </w:r>
      <w:r w:rsidRPr="00E65FD7">
        <w:rPr>
          <w:rStyle w:val="pt-a0"/>
        </w:rPr>
        <w:t xml:space="preserve"> настоящего Федерального закона, устанавливается Правительством Российской Федерации.</w:t>
      </w:r>
    </w:p>
    <w:p w:rsidR="0000183D" w:rsidRPr="00E65FD7" w:rsidRDefault="0000183D" w:rsidP="00C36E0C">
      <w:pPr>
        <w:pStyle w:val="pt-consplusnormal"/>
        <w:jc w:val="both"/>
      </w:pPr>
      <w:r w:rsidRPr="00E65FD7">
        <w:rPr>
          <w:rStyle w:val="pt-a0"/>
        </w:rPr>
        <w:t xml:space="preserve">Военнослужащие-граждане признаются нуждающимися в жилых помещениях федеральным органом исполнительной власти или федеральным государственным органом, в котором федеральным законом предусмотрена военная служба, по основаниям, предусмотренным статьей 51 Жилищного кодекса Российской Федерации, в порядке, определяемом Правительством Российской Федерации. В целях признания военнослужащих – граждан нуждающимися в жилых помещениях применяется учетная норма площади жилого помещения в размере 12 квадратных метров общей площади на одного человека. </w:t>
      </w:r>
    </w:p>
    <w:p w:rsidR="0000183D" w:rsidRPr="00E65FD7" w:rsidRDefault="0000183D" w:rsidP="00C36E0C">
      <w:pPr>
        <w:pStyle w:val="pt-consplusnormal"/>
        <w:jc w:val="both"/>
      </w:pPr>
      <w:r w:rsidRPr="00E65FD7">
        <w:rPr>
          <w:rStyle w:val="pt-a0"/>
        </w:rPr>
        <w:t xml:space="preserve">Порядок предоставления </w:t>
      </w:r>
      <w:hyperlink r:id="rId9" w:history="1">
        <w:r w:rsidRPr="00E65FD7">
          <w:rPr>
            <w:rStyle w:val="a3"/>
          </w:rPr>
          <w:t>жилищной субсидии</w:t>
        </w:r>
      </w:hyperlink>
      <w:r w:rsidRPr="00E65FD7">
        <w:rPr>
          <w:rStyle w:val="pt-a0"/>
        </w:rPr>
        <w:t xml:space="preserve"> и жилого помещения гражданам, указанным в абзацах втором и третьем настоящего пункта, устанавливается федеральным органом исполнительной власти или федеральным государственным органом, в котором федеральным законом предусмотрена военная служба.</w:t>
      </w:r>
    </w:p>
    <w:p w:rsidR="0000183D" w:rsidRPr="00E65FD7" w:rsidRDefault="0000183D" w:rsidP="00C36E0C">
      <w:pPr>
        <w:pStyle w:val="pt-consplusnormal"/>
        <w:jc w:val="both"/>
      </w:pPr>
      <w:r w:rsidRPr="00E65FD7">
        <w:rPr>
          <w:rStyle w:val="pt-a0"/>
        </w:rPr>
        <w:t xml:space="preserve">Военнослужащим - гражданам,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в котором федеральным законом предусмотрена военная служба, отказавшимся от предложенного жилого помещения, в том числе предоставленном в соответствии с абзацем пятым настоящего пункта,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w:t>
      </w:r>
      <w:hyperlink r:id="rId10" w:history="1">
        <w:r w:rsidRPr="00E65FD7">
          <w:rPr>
            <w:rStyle w:val="a3"/>
          </w:rPr>
          <w:t>жилищная субсидия.</w:t>
        </w:r>
      </w:hyperlink>
    </w:p>
    <w:p w:rsidR="0000183D" w:rsidRPr="00E65FD7" w:rsidRDefault="0000183D" w:rsidP="00C36E0C">
      <w:pPr>
        <w:pStyle w:val="pt-consplusnormal"/>
        <w:jc w:val="both"/>
      </w:pPr>
      <w:r w:rsidRPr="00E65FD7">
        <w:rPr>
          <w:rStyle w:val="pt-a0"/>
        </w:rPr>
        <w:t xml:space="preserve">При предоставлении гражданам, указанным в </w:t>
      </w:r>
      <w:r w:rsidRPr="00E65FD7">
        <w:rPr>
          <w:rStyle w:val="pt-a0"/>
          <w:u w:val="single"/>
        </w:rPr>
        <w:t xml:space="preserve">абзацах </w:t>
      </w:r>
      <w:r w:rsidRPr="00E65FD7">
        <w:rPr>
          <w:rStyle w:val="pt-a0"/>
        </w:rPr>
        <w:t xml:space="preserve">втором и </w:t>
      </w:r>
      <w:r w:rsidRPr="00E65FD7">
        <w:rPr>
          <w:rStyle w:val="pt-a0"/>
          <w:u w:val="single"/>
        </w:rPr>
        <w:t>третьем настоящего пункта</w:t>
      </w:r>
      <w:r w:rsidRPr="00E65FD7">
        <w:rPr>
          <w:rStyle w:val="pt-a0"/>
        </w:rPr>
        <w:t xml:space="preserve">, </w:t>
      </w:r>
      <w:hyperlink r:id="rId11" w:history="1">
        <w:r w:rsidRPr="00E65FD7">
          <w:rPr>
            <w:rStyle w:val="a3"/>
          </w:rPr>
          <w:t>жилищной субсидии</w:t>
        </w:r>
      </w:hyperlink>
      <w:r w:rsidRPr="00E65FD7">
        <w:rPr>
          <w:rStyle w:val="pt-a0"/>
        </w:rPr>
        <w:t xml:space="preserve"> ее размер определяется исходя из норматива общей площади жилого помещения, определенного в соответствии с </w:t>
      </w:r>
      <w:r w:rsidRPr="00E65FD7">
        <w:rPr>
          <w:rStyle w:val="pt-a0"/>
          <w:u w:val="single"/>
        </w:rPr>
        <w:t>пунктом 4 статьи 15.1</w:t>
      </w:r>
      <w:r w:rsidRPr="00E65FD7">
        <w:rPr>
          <w:rStyle w:val="pt-a0"/>
        </w:rPr>
        <w:t xml:space="preserve"> настоящего Федерального закона, норматива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rsidR="0000183D" w:rsidRPr="00E65FD7" w:rsidRDefault="0000183D" w:rsidP="00C36E0C">
      <w:pPr>
        <w:pStyle w:val="pt-consplusnormal"/>
        <w:jc w:val="both"/>
      </w:pPr>
      <w:r w:rsidRPr="00E65FD7">
        <w:rPr>
          <w:rStyle w:val="pt-a0"/>
        </w:rPr>
        <w:t xml:space="preserve">Порядок </w:t>
      </w:r>
      <w:hyperlink r:id="rId12" w:history="1">
        <w:r w:rsidRPr="00E65FD7">
          <w:rPr>
            <w:rStyle w:val="a3"/>
          </w:rPr>
          <w:t>расчета жилищной субсидии</w:t>
        </w:r>
      </w:hyperlink>
      <w:r w:rsidRPr="00E65FD7">
        <w:rPr>
          <w:rStyle w:val="pt-a0"/>
        </w:rPr>
        <w:t xml:space="preserve"> утверждается Правительством Российской Федерации.</w:t>
      </w:r>
    </w:p>
    <w:p w:rsidR="0000183D" w:rsidRPr="00E65FD7" w:rsidRDefault="0000183D" w:rsidP="00C36E0C">
      <w:pPr>
        <w:pStyle w:val="pt-consplusnormal"/>
        <w:jc w:val="both"/>
      </w:pPr>
      <w:r w:rsidRPr="00E65FD7">
        <w:rPr>
          <w:rStyle w:val="pt-a0"/>
        </w:rPr>
        <w:t xml:space="preserve">Предоставленная в соответствии с настоящим Федеральным законом военнослужащему-гражданину и гражданину, уволенному с военной службы, </w:t>
      </w:r>
      <w:hyperlink r:id="rId13" w:history="1">
        <w:r w:rsidRPr="00E65FD7">
          <w:rPr>
            <w:rStyle w:val="a3"/>
          </w:rPr>
          <w:t>жилищная субсидия</w:t>
        </w:r>
      </w:hyperlink>
      <w:r w:rsidRPr="00E65FD7">
        <w:rPr>
          <w:rStyle w:val="pt-a0"/>
        </w:rPr>
        <w:t xml:space="preserve">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rsidR="0000183D" w:rsidRPr="00E65FD7" w:rsidRDefault="0000183D" w:rsidP="00C36E0C">
      <w:pPr>
        <w:pStyle w:val="pt-consplusnormal"/>
        <w:jc w:val="both"/>
      </w:pPr>
      <w:r w:rsidRPr="00E65FD7">
        <w:rPr>
          <w:rStyle w:val="pt-a0"/>
        </w:rPr>
        <w:t>Денежные средства на приобретение или строительство жилых помещений либо жилые помещения в соответствии с настоящим Федеральным законом вне очереди предоставляются военнослужащим-гражданам и гражданам, уволенным с военной службы, имеющим трех и более детей, а также военнослужащим-гражданам и гражданам, уволенным с военной службы, относящимся к иным категориям граждан, которым в соответствии с другими федеральными законами жилые помещения предоставляются вне очереди.</w:t>
      </w:r>
    </w:p>
    <w:p w:rsidR="0000183D" w:rsidRPr="00E65FD7" w:rsidRDefault="0000183D" w:rsidP="00C36E0C">
      <w:pPr>
        <w:pStyle w:val="pt-consplusnormal"/>
        <w:jc w:val="both"/>
      </w:pPr>
      <w:r w:rsidRPr="00E65FD7">
        <w:rPr>
          <w:rStyle w:val="pt-a0"/>
        </w:rPr>
        <w:lastRenderedPageBreak/>
        <w:t xml:space="preserve">Обеспечение военнослужащих – граждан жилыми помещениями в порядке и на условиях, установленных настоящим пунктом, производится один раз за все время прохождения военной службы, за исключением случаев возникновения у них в период прохождения военной службы оснований для признания нуждающимися в жилых помещения, предусмотренных пунктами 2 – 4 части 1 статьи 51 Жилищного кодекса Российской Федерации. </w:t>
      </w:r>
    </w:p>
    <w:p w:rsidR="0000183D" w:rsidRPr="00E65FD7" w:rsidRDefault="0000183D" w:rsidP="00C36E0C">
      <w:pPr>
        <w:pStyle w:val="pt-consplusnormal"/>
        <w:jc w:val="both"/>
      </w:pPr>
      <w:r w:rsidRPr="00E65FD7">
        <w:rPr>
          <w:rStyle w:val="pt-a0"/>
        </w:rPr>
        <w:t>3.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00183D" w:rsidRPr="00E65FD7" w:rsidRDefault="0000183D" w:rsidP="00C36E0C">
      <w:pPr>
        <w:pStyle w:val="pt-consplusnormal"/>
        <w:jc w:val="both"/>
      </w:pPr>
      <w:r w:rsidRPr="00E65FD7">
        <w:rPr>
          <w:rStyle w:val="pt-a0"/>
        </w:rPr>
        <w:t>4. За военнослужащими - гражданами, указанными в абзаце третьем пункта 2 настоящей статьи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rsidR="0000183D" w:rsidRPr="00E65FD7" w:rsidRDefault="0000183D" w:rsidP="00C36E0C">
      <w:pPr>
        <w:pStyle w:val="pt-consplusnormal"/>
        <w:jc w:val="both"/>
      </w:pPr>
      <w:r w:rsidRPr="00E65FD7">
        <w:rPr>
          <w:rStyle w:val="pt-a0"/>
        </w:rPr>
        <w:t xml:space="preserve">5. 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 </w:t>
      </w:r>
    </w:p>
    <w:p w:rsidR="0000183D" w:rsidRPr="00E65FD7" w:rsidRDefault="0000183D" w:rsidP="00C36E0C">
      <w:pPr>
        <w:pStyle w:val="pt-consplusnormal"/>
        <w:jc w:val="both"/>
      </w:pPr>
      <w:r w:rsidRPr="00E65FD7">
        <w:rPr>
          <w:rStyle w:val="pt-a0"/>
        </w:rPr>
        <w:t xml:space="preserve">6. Военнослужащим - гражданам,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пригодные для временного проживания, жилые помещения маневренного фонда или общежития. В случае отсутствия указанных жилых помещений командир воинской части действует в соответствии с </w:t>
      </w:r>
      <w:r w:rsidRPr="00E65FD7">
        <w:rPr>
          <w:rStyle w:val="pt-a0"/>
          <w:u w:val="single"/>
        </w:rPr>
        <w:t xml:space="preserve">пунктом </w:t>
      </w:r>
      <w:r w:rsidRPr="00E65FD7">
        <w:rPr>
          <w:rStyle w:val="pt-a0"/>
        </w:rPr>
        <w:t>___ статьи 15.2 настоящего Федерального закона.</w:t>
      </w:r>
    </w:p>
    <w:p w:rsidR="0000183D" w:rsidRPr="00E65FD7" w:rsidRDefault="0000183D" w:rsidP="00C36E0C">
      <w:pPr>
        <w:pStyle w:val="pt-consplusnormal"/>
        <w:jc w:val="both"/>
      </w:pPr>
      <w:r w:rsidRPr="00E65FD7">
        <w:rPr>
          <w:rStyle w:val="pt-a0"/>
        </w:rPr>
        <w:t>7. Военнослужащие - граждане,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законами и иными нормативными правовыми актами, за исключением служебных жилых помещений и жилых помещений в закрытых военных городках.</w:t>
      </w:r>
    </w:p>
    <w:p w:rsidR="0000183D" w:rsidRPr="00E65FD7" w:rsidRDefault="0000183D" w:rsidP="00C36E0C">
      <w:pPr>
        <w:pStyle w:val="pt-consplusnormal"/>
        <w:jc w:val="both"/>
      </w:pPr>
      <w:r w:rsidRPr="00E65FD7">
        <w:rPr>
          <w:rStyle w:val="pt-a0"/>
        </w:rPr>
        <w:t>8. Военнослужащими, проходящими военную службу по контракту, направленными для прохождения военной службы за пределы территории Российской Федерации, в районы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rsidR="0000183D" w:rsidRPr="00E65FD7" w:rsidRDefault="0000183D" w:rsidP="00C36E0C">
      <w:pPr>
        <w:pStyle w:val="pt-consplusnormal"/>
        <w:jc w:val="both"/>
      </w:pPr>
      <w:r w:rsidRPr="00E65FD7">
        <w:rPr>
          <w:rStyle w:val="pt-a0"/>
        </w:rPr>
        <w:lastRenderedPageBreak/>
        <w:t>9. За военнослужащими, проходящими военную службу по контракту, направленными для прохождения военной службы за пределы территории Российской Федерации, сохраняется по их желанию регистрация по месту жительства на территории Российской Федерации на все время их пребывания за пределами территории Российской Федерации.</w:t>
      </w:r>
    </w:p>
    <w:p w:rsidR="0000183D" w:rsidRPr="00E65FD7" w:rsidRDefault="0000183D" w:rsidP="00C36E0C">
      <w:pPr>
        <w:pStyle w:val="pt-consplusnormal"/>
        <w:jc w:val="both"/>
      </w:pPr>
      <w:r w:rsidRPr="00E65FD7">
        <w:rPr>
          <w:rStyle w:val="pt-a0"/>
        </w:rPr>
        <w:t>10.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 При этом по решению органов местного самоуправления право данных военнослужащих (граждан) на вступление в жилищно-строительные (жилищные) кооперативы либо выделение земельных участков для строительства индивидуальных жилых домов может быть реализовано в первоочередном порядке.</w:t>
      </w:r>
    </w:p>
    <w:p w:rsidR="0000183D" w:rsidRPr="00E65FD7" w:rsidRDefault="0000183D" w:rsidP="00C36E0C">
      <w:pPr>
        <w:pStyle w:val="pt-consplusnormal"/>
        <w:jc w:val="both"/>
      </w:pPr>
      <w:r w:rsidRPr="00E65FD7">
        <w:rPr>
          <w:rStyle w:val="pt-a0"/>
        </w:rPr>
        <w:t>11.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учета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rsidR="0000183D" w:rsidRPr="00E65FD7" w:rsidRDefault="0000183D" w:rsidP="00C36E0C">
      <w:pPr>
        <w:pStyle w:val="pt-consplusnormal"/>
        <w:jc w:val="both"/>
      </w:pPr>
      <w:r w:rsidRPr="00E65FD7">
        <w:rPr>
          <w:rStyle w:val="pt-a0"/>
        </w:rPr>
        <w:t xml:space="preserve">12. Военнослужащие-граждане, являющиеся участниками </w:t>
      </w:r>
      <w:proofErr w:type="spellStart"/>
      <w:r w:rsidRPr="00E65FD7">
        <w:rPr>
          <w:rStyle w:val="pt-a0"/>
        </w:rPr>
        <w:t>накопительно</w:t>
      </w:r>
      <w:proofErr w:type="spellEnd"/>
      <w:r w:rsidRPr="00E65FD7">
        <w:rPr>
          <w:rStyle w:val="pt-a0"/>
        </w:rPr>
        <w:t xml:space="preserve">-ипотечной системы жилищного обеспечения военнослужащих, обеспечиваются жилыми помещениями в порядке и формах, предусмотренных Федеральным законом от 20 августа 2004 года N 117-ФЗ "О </w:t>
      </w:r>
      <w:proofErr w:type="spellStart"/>
      <w:r w:rsidRPr="00E65FD7">
        <w:rPr>
          <w:rStyle w:val="pt-a0"/>
        </w:rPr>
        <w:t>накопительно</w:t>
      </w:r>
      <w:proofErr w:type="spellEnd"/>
      <w:r w:rsidRPr="00E65FD7">
        <w:rPr>
          <w:rStyle w:val="pt-a0"/>
        </w:rPr>
        <w:t xml:space="preserve">-ипотечной системе жилищного обеспечения военнослужащих", за исключением случаев обеспечения жильем в качестве членов семей военнослужащих, указанных в абзацах третьем и четвертом пункта 1 настоящей статьи. На данных военнослужащих-граждан не распространяется действие </w:t>
      </w:r>
      <w:r w:rsidRPr="00E65FD7">
        <w:rPr>
          <w:rStyle w:val="pt-a0"/>
          <w:u w:val="single"/>
        </w:rPr>
        <w:t>абзацев второго</w:t>
      </w:r>
      <w:r w:rsidRPr="00E65FD7">
        <w:rPr>
          <w:rStyle w:val="pt-a0"/>
        </w:rPr>
        <w:t xml:space="preserve"> и </w:t>
      </w:r>
      <w:r w:rsidRPr="00E65FD7">
        <w:rPr>
          <w:rStyle w:val="pt-a0"/>
          <w:u w:val="single"/>
        </w:rPr>
        <w:t>третьего пункта 1 статьи 23</w:t>
      </w:r>
      <w:r w:rsidRPr="00E65FD7">
        <w:rPr>
          <w:rStyle w:val="pt-a0"/>
        </w:rPr>
        <w:t xml:space="preserve"> настоящего Федерального закона. </w:t>
      </w:r>
    </w:p>
    <w:p w:rsidR="0000183D" w:rsidRPr="00E65FD7" w:rsidRDefault="0000183D" w:rsidP="00C36E0C">
      <w:pPr>
        <w:pStyle w:val="pt-consplusnormal"/>
        <w:jc w:val="both"/>
      </w:pPr>
      <w:r w:rsidRPr="00E65FD7">
        <w:rPr>
          <w:rStyle w:val="pt-a0"/>
        </w:rPr>
        <w:t>13. 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00183D" w:rsidRPr="00E65FD7" w:rsidRDefault="0000183D" w:rsidP="00C36E0C">
      <w:pPr>
        <w:pStyle w:val="pt-consplusnormal"/>
        <w:jc w:val="both"/>
      </w:pPr>
      <w:r w:rsidRPr="00E65FD7">
        <w:rPr>
          <w:rStyle w:val="pt-a0"/>
        </w:rPr>
        <w:t xml:space="preserve">14.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w:t>
      </w:r>
      <w:r w:rsidRPr="00E65FD7">
        <w:rPr>
          <w:rStyle w:val="pt-a0"/>
        </w:rPr>
        <w:lastRenderedPageBreak/>
        <w:t>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00183D" w:rsidRPr="00E65FD7" w:rsidRDefault="0000183D" w:rsidP="00C36E0C">
      <w:pPr>
        <w:pStyle w:val="pt-consplusnormal"/>
        <w:jc w:val="both"/>
      </w:pPr>
      <w:proofErr w:type="gramStart"/>
      <w:r w:rsidRPr="00E65FD7">
        <w:rPr>
          <w:rStyle w:val="pt-a0"/>
        </w:rPr>
        <w:t>жилого</w:t>
      </w:r>
      <w:proofErr w:type="gramEnd"/>
      <w:r w:rsidRPr="00E65FD7">
        <w:rPr>
          <w:rStyle w:val="pt-a0"/>
        </w:rPr>
        <w:t xml:space="preserve"> помещения в собственность бесплатно;</w:t>
      </w:r>
    </w:p>
    <w:p w:rsidR="0000183D" w:rsidRPr="00E65FD7" w:rsidRDefault="0000183D" w:rsidP="00C36E0C">
      <w:pPr>
        <w:pStyle w:val="pt-consplusnormal"/>
        <w:jc w:val="both"/>
      </w:pPr>
      <w:proofErr w:type="gramStart"/>
      <w:r w:rsidRPr="00E65FD7">
        <w:rPr>
          <w:rStyle w:val="pt-a0"/>
        </w:rPr>
        <w:t>жилого</w:t>
      </w:r>
      <w:proofErr w:type="gramEnd"/>
      <w:r w:rsidRPr="00E65FD7">
        <w:rPr>
          <w:rStyle w:val="pt-a0"/>
        </w:rPr>
        <w:t xml:space="preserve"> помещения по договору социального найма;</w:t>
      </w:r>
    </w:p>
    <w:p w:rsidR="0000183D" w:rsidRPr="00E65FD7" w:rsidRDefault="00E65FD7" w:rsidP="00C36E0C">
      <w:pPr>
        <w:pStyle w:val="pt-consplusnormal"/>
        <w:jc w:val="both"/>
      </w:pPr>
      <w:hyperlink r:id="rId14" w:history="1">
        <w:proofErr w:type="gramStart"/>
        <w:r w:rsidR="0000183D" w:rsidRPr="00E65FD7">
          <w:rPr>
            <w:rStyle w:val="a3"/>
          </w:rPr>
          <w:t>единовременной</w:t>
        </w:r>
        <w:proofErr w:type="gramEnd"/>
        <w:r w:rsidR="0000183D" w:rsidRPr="00E65FD7">
          <w:rPr>
            <w:rStyle w:val="a3"/>
          </w:rPr>
          <w:t xml:space="preserve"> денежной выплаты</w:t>
        </w:r>
      </w:hyperlink>
      <w:r w:rsidR="0000183D" w:rsidRPr="00E65FD7">
        <w:rPr>
          <w:rStyle w:val="pt-a0"/>
        </w:rPr>
        <w:t xml:space="preserve"> на приобретение или строительство жилого помещения.</w:t>
      </w:r>
    </w:p>
    <w:p w:rsidR="0000183D" w:rsidRPr="00E65FD7" w:rsidRDefault="0000183D" w:rsidP="00C36E0C">
      <w:pPr>
        <w:pStyle w:val="pt-consplusnormal"/>
        <w:jc w:val="both"/>
      </w:pPr>
      <w:r w:rsidRPr="00E65FD7">
        <w:rPr>
          <w:rStyle w:val="pt-a0"/>
        </w:rPr>
        <w:t xml:space="preserve">При предоставлении в соответствии с настоящим Федеральным законом гражданам, указанным в </w:t>
      </w:r>
      <w:r w:rsidRPr="00E65FD7">
        <w:rPr>
          <w:rStyle w:val="pt-a0"/>
          <w:u w:val="single"/>
        </w:rPr>
        <w:t>абзаце первом настоящего пункта</w:t>
      </w:r>
      <w:r w:rsidRPr="00E65FD7">
        <w:rPr>
          <w:rStyle w:val="pt-a0"/>
        </w:rPr>
        <w:t xml:space="preserve">,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r:id="rId15" w:anchor="Par448" w:history="1">
        <w:r w:rsidRPr="00E65FD7">
          <w:rPr>
            <w:rStyle w:val="pt-a0"/>
            <w:u w:val="single"/>
          </w:rPr>
          <w:t>пунктами 1</w:t>
        </w:r>
      </w:hyperlink>
      <w:r w:rsidRPr="00E65FD7">
        <w:rPr>
          <w:rStyle w:val="pt-a0"/>
        </w:rPr>
        <w:t xml:space="preserve"> - </w:t>
      </w:r>
      <w:r w:rsidRPr="00E65FD7">
        <w:rPr>
          <w:rStyle w:val="pt-a0"/>
          <w:u w:val="single"/>
        </w:rPr>
        <w:t>3 статьи 15.1</w:t>
      </w:r>
      <w:r w:rsidRPr="00E65FD7">
        <w:rPr>
          <w:rStyle w:val="pt-a0"/>
        </w:rPr>
        <w:t xml:space="preserve"> настоящего Федерального закона.</w:t>
      </w:r>
    </w:p>
    <w:p w:rsidR="0000183D" w:rsidRPr="00E65FD7" w:rsidRDefault="0000183D" w:rsidP="00C36E0C">
      <w:pPr>
        <w:pStyle w:val="pt-consplusnormal"/>
        <w:jc w:val="both"/>
      </w:pPr>
      <w:r w:rsidRPr="00E65FD7">
        <w:rPr>
          <w:rStyle w:val="pt-a0"/>
        </w:rPr>
        <w:t xml:space="preserve">При предоставлении в соответствии с настоящим Федеральным законом гражданам, указанным в </w:t>
      </w:r>
      <w:r w:rsidRPr="00E65FD7">
        <w:rPr>
          <w:rStyle w:val="pt-a0"/>
          <w:u w:val="single"/>
        </w:rPr>
        <w:t>абзаце первом настоящего пункта</w:t>
      </w:r>
      <w:r w:rsidRPr="00E65FD7">
        <w:rPr>
          <w:rStyle w:val="pt-a0"/>
        </w:rPr>
        <w:t xml:space="preserve">,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r w:rsidRPr="00E65FD7">
        <w:rPr>
          <w:rStyle w:val="pt-a0"/>
          <w:u w:val="single"/>
        </w:rPr>
        <w:t>пунктом 4 статьи 15.1</w:t>
      </w:r>
      <w:r w:rsidRPr="00E65FD7">
        <w:rPr>
          <w:rStyle w:val="pt-a0"/>
        </w:rPr>
        <w:t xml:space="preserve"> настоящего Федерального закона, и средней рыночной стоимости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00183D" w:rsidRPr="00E65FD7" w:rsidRDefault="0000183D" w:rsidP="00C36E0C">
      <w:pPr>
        <w:pStyle w:val="pt-consplusnormal-000011"/>
        <w:jc w:val="both"/>
      </w:pPr>
      <w:r w:rsidRPr="00E65FD7">
        <w:rPr>
          <w:rStyle w:val="pt-a0"/>
        </w:rPr>
        <w:t xml:space="preserve">15. Гражданам, уволенным с военной службы и состоящим на учете в качестве нуждающихся в жилых помещениях, и совместно проживающим с ними членам их семей выплачивается ежемесячная денежная компенсация за наем (поднаем) жилых помещений за счет средств федерального бюджета в порядке и размерах, которые определяются Правительством Российской Федерации. Порядок организации выплаты ежемесячной денежной компенсации за наем (поднаем) жилых помещений определяется федеральным органом исполнительной власти (федеральным государственным органом), </w:t>
      </w:r>
      <w:r w:rsidRPr="00E65FD7">
        <w:br/>
      </w:r>
      <w:r w:rsidRPr="00E65FD7">
        <w:rPr>
          <w:rStyle w:val="pt-a0-000006"/>
        </w:rPr>
        <w:t>‎</w:t>
      </w:r>
      <w:r w:rsidRPr="00E65FD7">
        <w:rPr>
          <w:rStyle w:val="pt-a0"/>
        </w:rPr>
        <w:t>в котором федеральным законом предусмотрена военная служба».</w:t>
      </w:r>
    </w:p>
    <w:p w:rsidR="0000183D" w:rsidRPr="00E65FD7" w:rsidRDefault="0000183D" w:rsidP="00C36E0C">
      <w:pPr>
        <w:pStyle w:val="pt-a-000003"/>
        <w:jc w:val="both"/>
      </w:pPr>
      <w:r w:rsidRPr="00E65FD7">
        <w:rPr>
          <w:rStyle w:val="pt-a0"/>
        </w:rPr>
        <w:t>2) в абзаце последнем пункта 3.1</w:t>
      </w:r>
      <w:proofErr w:type="gramStart"/>
      <w:r w:rsidRPr="00E65FD7">
        <w:rPr>
          <w:rStyle w:val="pt-a0"/>
        </w:rPr>
        <w:t>. статьи</w:t>
      </w:r>
      <w:proofErr w:type="gramEnd"/>
      <w:r w:rsidRPr="00E65FD7">
        <w:rPr>
          <w:rStyle w:val="pt-a0"/>
        </w:rPr>
        <w:t xml:space="preserve"> 24 слова «</w:t>
      </w:r>
      <w:r w:rsidRPr="00E65FD7">
        <w:rPr>
          <w:rStyle w:val="pt-a7"/>
          <w:u w:val="single"/>
        </w:rPr>
        <w:t>абзаца второго пункта 14 статьи 15</w:t>
      </w:r>
      <w:r w:rsidRPr="00E65FD7">
        <w:rPr>
          <w:rStyle w:val="pt-a0"/>
        </w:rPr>
        <w:t xml:space="preserve">» заменить словами «пункта 15 статьи 15». </w:t>
      </w:r>
    </w:p>
    <w:p w:rsidR="0000183D" w:rsidRPr="00E65FD7" w:rsidRDefault="0000183D" w:rsidP="00C36E0C">
      <w:pPr>
        <w:pStyle w:val="pt-a-000003"/>
        <w:jc w:val="both"/>
      </w:pPr>
      <w:r w:rsidRPr="00E65FD7">
        <w:rPr>
          <w:rStyle w:val="pt-a0"/>
        </w:rPr>
        <w:t xml:space="preserve">Статья 2 </w:t>
      </w:r>
    </w:p>
    <w:p w:rsidR="0000183D" w:rsidRPr="00E65FD7" w:rsidRDefault="0000183D" w:rsidP="00C36E0C">
      <w:pPr>
        <w:pStyle w:val="pt-a-000003"/>
        <w:jc w:val="both"/>
      </w:pPr>
      <w:r w:rsidRPr="00E65FD7">
        <w:rPr>
          <w:rStyle w:val="pt-a0"/>
        </w:rPr>
        <w:t>Признать утратившими силу:</w:t>
      </w:r>
    </w:p>
    <w:p w:rsidR="0000183D" w:rsidRPr="00E65FD7" w:rsidRDefault="0000183D" w:rsidP="00C36E0C">
      <w:pPr>
        <w:pStyle w:val="pt-000012"/>
        <w:jc w:val="both"/>
      </w:pPr>
      <w:proofErr w:type="gramStart"/>
      <w:r w:rsidRPr="00E65FD7">
        <w:rPr>
          <w:rStyle w:val="pt-000013"/>
        </w:rPr>
        <w:t>1)</w:t>
      </w:r>
      <w:r w:rsidRPr="00E65FD7">
        <w:rPr>
          <w:rStyle w:val="pt-a0"/>
        </w:rPr>
        <w:t>абзацы</w:t>
      </w:r>
      <w:proofErr w:type="gramEnd"/>
      <w:r w:rsidRPr="00E65FD7">
        <w:rPr>
          <w:rStyle w:val="pt-a0"/>
        </w:rPr>
        <w:t xml:space="preserve"> четвертый, седьмой-десятый части 6 статьи 5 Федерального закона от 11 ноября 2003 г. № 141-ФЗ «О внесении изменений и дополнений в некоторые законодательные акты Российской Федерации» (Собрание законодательства Российской Федерации, 2003, № 46, ст. 4437);</w:t>
      </w:r>
    </w:p>
    <w:p w:rsidR="0000183D" w:rsidRPr="00E65FD7" w:rsidRDefault="0000183D" w:rsidP="00C36E0C">
      <w:pPr>
        <w:pStyle w:val="pt-000012"/>
        <w:jc w:val="both"/>
      </w:pPr>
      <w:proofErr w:type="gramStart"/>
      <w:r w:rsidRPr="00E65FD7">
        <w:rPr>
          <w:rStyle w:val="pt-000013"/>
        </w:rPr>
        <w:t>2)</w:t>
      </w:r>
      <w:r w:rsidRPr="00E65FD7">
        <w:rPr>
          <w:rStyle w:val="pt-a0"/>
        </w:rPr>
        <w:t>пункт</w:t>
      </w:r>
      <w:proofErr w:type="gramEnd"/>
      <w:r w:rsidRPr="00E65FD7">
        <w:rPr>
          <w:rStyle w:val="pt-a0"/>
        </w:rPr>
        <w:t xml:space="preserve"> 2 статьи 1 Федерального закона от 20 июля 2004 г.</w:t>
      </w:r>
      <w:r w:rsidRPr="00E65FD7">
        <w:br/>
      </w:r>
      <w:r w:rsidRPr="00E65FD7">
        <w:rPr>
          <w:rStyle w:val="pt-a0-000006"/>
        </w:rPr>
        <w:t>‎</w:t>
      </w:r>
      <w:r w:rsidRPr="00E65FD7">
        <w:rPr>
          <w:rStyle w:val="pt-a0"/>
        </w:rPr>
        <w:t xml:space="preserve">№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w:t>
      </w:r>
      <w:r w:rsidRPr="00E65FD7">
        <w:br/>
      </w:r>
      <w:r w:rsidRPr="00E65FD7">
        <w:rPr>
          <w:rStyle w:val="pt-a0-000006"/>
        </w:rPr>
        <w:t>‎</w:t>
      </w:r>
      <w:r w:rsidRPr="00E65FD7">
        <w:rPr>
          <w:rStyle w:val="pt-a0"/>
        </w:rPr>
        <w:t>№ 30, ст. 3089);</w:t>
      </w:r>
    </w:p>
    <w:p w:rsidR="0000183D" w:rsidRDefault="0000183D" w:rsidP="00C36E0C">
      <w:pPr>
        <w:pStyle w:val="pt-000012"/>
        <w:jc w:val="both"/>
      </w:pPr>
      <w:r w:rsidRPr="00E65FD7">
        <w:rPr>
          <w:rStyle w:val="pt-000013"/>
        </w:rPr>
        <w:lastRenderedPageBreak/>
        <w:t>3)</w:t>
      </w:r>
      <w:r w:rsidRPr="00E65FD7">
        <w:rPr>
          <w:rStyle w:val="pt-a0"/>
        </w:rPr>
        <w:t xml:space="preserve">абзац третий пункта 8 статьи 100 Федерального </w:t>
      </w:r>
      <w:r>
        <w:rPr>
          <w:rStyle w:val="pt-a0"/>
        </w:rPr>
        <w:t xml:space="preserve">закона </w:t>
      </w:r>
      <w:r>
        <w:br/>
      </w:r>
      <w:r>
        <w:rPr>
          <w:rStyle w:val="pt-a0-000006"/>
        </w:rPr>
        <w:t>‎</w:t>
      </w:r>
      <w:r>
        <w:rPr>
          <w:rStyle w:val="pt-a0"/>
        </w:rPr>
        <w:t xml:space="preserve">от 22 августа 2004 г. № 122-ФЗ «О внесении изменений </w:t>
      </w:r>
      <w:r>
        <w:br/>
      </w:r>
      <w:r>
        <w:rPr>
          <w:rStyle w:val="pt-a0-000006"/>
        </w:rPr>
        <w:t>‎</w:t>
      </w:r>
      <w:r>
        <w:rPr>
          <w:rStyle w:val="pt-a0"/>
        </w:rPr>
        <w:t xml:space="preserve">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br/>
      </w:r>
      <w:r>
        <w:rPr>
          <w:rStyle w:val="pt-a0-000006"/>
        </w:rPr>
        <w:t>‎</w:t>
      </w:r>
      <w:r>
        <w:rPr>
          <w:rStyle w:val="pt-a0"/>
        </w:rPr>
        <w:t xml:space="preserve">и «Об общих принципах организации местного самоуправления </w:t>
      </w:r>
      <w:r>
        <w:br/>
      </w:r>
      <w:r>
        <w:rPr>
          <w:rStyle w:val="pt-a0-000006"/>
        </w:rPr>
        <w:t>‎</w:t>
      </w:r>
      <w:r>
        <w:rPr>
          <w:rStyle w:val="pt-a0"/>
        </w:rPr>
        <w:t>в Российской Федерации» (Собрание законодательства Российской Федерации, 2004, № 35, ст. 3607);</w:t>
      </w:r>
    </w:p>
    <w:p w:rsidR="0000183D" w:rsidRDefault="0000183D" w:rsidP="00C36E0C">
      <w:pPr>
        <w:pStyle w:val="pt-000012"/>
        <w:jc w:val="both"/>
      </w:pPr>
      <w:proofErr w:type="gramStart"/>
      <w:r>
        <w:rPr>
          <w:rStyle w:val="pt-000013"/>
        </w:rPr>
        <w:t>4)</w:t>
      </w:r>
      <w:r>
        <w:rPr>
          <w:rStyle w:val="pt-a0"/>
        </w:rPr>
        <w:t>пункт</w:t>
      </w:r>
      <w:proofErr w:type="gramEnd"/>
      <w:r>
        <w:rPr>
          <w:rStyle w:val="pt-a0"/>
        </w:rPr>
        <w:t xml:space="preserve"> 4 статьи 3 Федерального закона от 6 июля 2006 г. </w:t>
      </w:r>
      <w:r>
        <w:br/>
      </w:r>
      <w:r>
        <w:rPr>
          <w:rStyle w:val="pt-a0-000006"/>
        </w:rPr>
        <w:t>‎</w:t>
      </w:r>
      <w:r>
        <w:rPr>
          <w:rStyle w:val="pt-a0"/>
        </w:rPr>
        <w:t>№ 104-ФЗ «О внесении изменений в отдельные законодательные акты Российской Федерации в связи с сокращением срока военной службы по призыву» (Собрание законодательства Российской Федерации, 2006, № 29, ст. 3122);</w:t>
      </w:r>
    </w:p>
    <w:p w:rsidR="0000183D" w:rsidRDefault="0000183D" w:rsidP="00C36E0C">
      <w:pPr>
        <w:pStyle w:val="pt-000012"/>
        <w:jc w:val="both"/>
      </w:pPr>
      <w:proofErr w:type="gramStart"/>
      <w:r>
        <w:rPr>
          <w:rStyle w:val="pt-000013"/>
        </w:rPr>
        <w:t>5)</w:t>
      </w:r>
      <w:r>
        <w:rPr>
          <w:rStyle w:val="pt-a0"/>
        </w:rPr>
        <w:t>подпункт</w:t>
      </w:r>
      <w:proofErr w:type="gramEnd"/>
      <w:r>
        <w:rPr>
          <w:rStyle w:val="pt-a0"/>
        </w:rPr>
        <w:t xml:space="preserve"> «в» пункта 1 статьи 2 Федерального закона </w:t>
      </w:r>
      <w:r>
        <w:br/>
      </w:r>
      <w:r>
        <w:rPr>
          <w:rStyle w:val="pt-a0-000006"/>
        </w:rPr>
        <w:t>‎</w:t>
      </w:r>
      <w:r>
        <w:rPr>
          <w:rStyle w:val="pt-a0"/>
        </w:rPr>
        <w:t xml:space="preserve">от 1 декабря 2008 г. №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 49, </w:t>
      </w:r>
      <w:r>
        <w:br/>
      </w:r>
      <w:r>
        <w:rPr>
          <w:rStyle w:val="pt-a0-000006"/>
        </w:rPr>
        <w:t>‎</w:t>
      </w:r>
      <w:r>
        <w:rPr>
          <w:rStyle w:val="pt-a0"/>
        </w:rPr>
        <w:t>ст. 5723);</w:t>
      </w:r>
    </w:p>
    <w:p w:rsidR="0000183D" w:rsidRDefault="0000183D" w:rsidP="00C36E0C">
      <w:pPr>
        <w:pStyle w:val="pt-000012"/>
        <w:jc w:val="both"/>
      </w:pPr>
      <w:proofErr w:type="gramStart"/>
      <w:r>
        <w:rPr>
          <w:rStyle w:val="pt-000013"/>
        </w:rPr>
        <w:t>6)</w:t>
      </w:r>
      <w:r>
        <w:rPr>
          <w:rStyle w:val="pt-a0"/>
        </w:rPr>
        <w:t>абзац</w:t>
      </w:r>
      <w:proofErr w:type="gramEnd"/>
      <w:r>
        <w:rPr>
          <w:rStyle w:val="pt-a0"/>
        </w:rPr>
        <w:t xml:space="preserve"> третий подпункта «а» пункта 4 статьи 54 Федерального закона от 2 июля 2013 г. №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w:t>
      </w:r>
      <w:r>
        <w:br/>
      </w:r>
      <w:r>
        <w:rPr>
          <w:rStyle w:val="pt-a0-000006"/>
        </w:rPr>
        <w:t>‎</w:t>
      </w:r>
      <w:r>
        <w:rPr>
          <w:rStyle w:val="pt-a0"/>
        </w:rPr>
        <w:t>с принятием Федерального закона «Об образовании в Российской Федерации» (Собрание законодательства Российской Федерации, 2013, № 27, ст. 3477);</w:t>
      </w:r>
    </w:p>
    <w:p w:rsidR="0000183D" w:rsidRDefault="0000183D" w:rsidP="00C36E0C">
      <w:pPr>
        <w:pStyle w:val="pt-000012"/>
        <w:jc w:val="both"/>
      </w:pPr>
      <w:proofErr w:type="gramStart"/>
      <w:r>
        <w:rPr>
          <w:rStyle w:val="pt-000013"/>
        </w:rPr>
        <w:t>7)</w:t>
      </w:r>
      <w:r>
        <w:rPr>
          <w:rStyle w:val="pt-a0"/>
        </w:rPr>
        <w:t>абзац</w:t>
      </w:r>
      <w:proofErr w:type="gramEnd"/>
      <w:r>
        <w:rPr>
          <w:rStyle w:val="pt-a0"/>
        </w:rPr>
        <w:t xml:space="preserve"> четвертый подпункта «а» пункта 1 статьи 1 Федерального закона от 28 декабря 2013 г. № 405-ФЗ «О внесении изменений в Федеральный закон «О статусе военнослужащих» (Собрание законодательства Российской Федерации, 2013, № 52, </w:t>
      </w:r>
      <w:r>
        <w:br/>
      </w:r>
      <w:r>
        <w:rPr>
          <w:rStyle w:val="pt-a0-000006"/>
        </w:rPr>
        <w:t>‎</w:t>
      </w:r>
      <w:r>
        <w:rPr>
          <w:rStyle w:val="pt-a0"/>
        </w:rPr>
        <w:t>ст. 6970);</w:t>
      </w:r>
    </w:p>
    <w:p w:rsidR="0000183D" w:rsidRDefault="0000183D" w:rsidP="00C36E0C">
      <w:pPr>
        <w:pStyle w:val="pt-000015"/>
        <w:jc w:val="both"/>
      </w:pPr>
      <w:proofErr w:type="gramStart"/>
      <w:r>
        <w:rPr>
          <w:rStyle w:val="pt-000013"/>
        </w:rPr>
        <w:t>8)</w:t>
      </w:r>
      <w:r>
        <w:rPr>
          <w:rStyle w:val="pt-a0"/>
        </w:rPr>
        <w:t>абзац</w:t>
      </w:r>
      <w:proofErr w:type="gramEnd"/>
      <w:r>
        <w:rPr>
          <w:rStyle w:val="pt-a0"/>
        </w:rPr>
        <w:t xml:space="preserve"> пятый подпункта «а» пункта 6 статьи 15 Федерального закона от 4 июня 2014 года № 145-ФЗ «О внесении изменений </w:t>
      </w:r>
      <w:r>
        <w:br/>
      </w:r>
      <w:r>
        <w:rPr>
          <w:rStyle w:val="pt-a0-000006"/>
        </w:rPr>
        <w:t>‎</w:t>
      </w:r>
      <w:r>
        <w:rPr>
          <w:rStyle w:val="pt-a0"/>
        </w:rPr>
        <w:t>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 (Собрание законодательства Российской Федерации, 2014, № 23, ст. 2930; 2015, № 17, ст. 2472).</w:t>
      </w:r>
    </w:p>
    <w:p w:rsidR="0000183D" w:rsidRDefault="0000183D" w:rsidP="00C36E0C">
      <w:pPr>
        <w:pStyle w:val="pt-a-000005"/>
        <w:jc w:val="both"/>
      </w:pPr>
      <w:r>
        <w:rPr>
          <w:rStyle w:val="pt-a0"/>
        </w:rPr>
        <w:t>Президент</w:t>
      </w:r>
    </w:p>
    <w:p w:rsidR="0000183D" w:rsidRDefault="0000183D" w:rsidP="00C36E0C">
      <w:pPr>
        <w:pStyle w:val="pt-a-000005"/>
        <w:jc w:val="both"/>
        <w:rPr>
          <w:rStyle w:val="pt-a0"/>
        </w:rPr>
      </w:pPr>
      <w:r>
        <w:t xml:space="preserve">Российской Федерации </w:t>
      </w:r>
      <w:r>
        <w:rPr>
          <w:rStyle w:val="pt-000018"/>
        </w:rPr>
        <w:t> </w:t>
      </w:r>
      <w:r>
        <w:rPr>
          <w:rStyle w:val="pt-a0"/>
        </w:rPr>
        <w:t xml:space="preserve"> </w:t>
      </w:r>
      <w:proofErr w:type="spellStart"/>
      <w:r>
        <w:rPr>
          <w:rStyle w:val="pt-a0"/>
        </w:rPr>
        <w:t>В.Путин</w:t>
      </w:r>
      <w:proofErr w:type="spellEnd"/>
    </w:p>
    <w:p w:rsidR="00986232" w:rsidRPr="00986232" w:rsidRDefault="00986232" w:rsidP="00986232">
      <w:pPr>
        <w:jc w:val="both"/>
        <w:rPr>
          <w:b/>
          <w:bCs/>
        </w:rPr>
      </w:pPr>
      <w:hyperlink r:id="rId16" w:history="1">
        <w:r w:rsidRPr="00986232">
          <w:rPr>
            <w:b/>
            <w:bCs/>
            <w:color w:val="0000FF"/>
            <w:u w:val="single"/>
          </w:rPr>
          <w:t>Калькулятор расчета жилищной субсидии военнослужащим на 2-е полугоде 2017 г.</w:t>
        </w:r>
      </w:hyperlink>
    </w:p>
    <w:p w:rsidR="00986232" w:rsidRPr="00986232" w:rsidRDefault="00986232" w:rsidP="00986232">
      <w:pPr>
        <w:jc w:val="both"/>
        <w:rPr>
          <w:b/>
          <w:bCs/>
        </w:rPr>
      </w:pPr>
      <w:hyperlink r:id="rId17" w:history="1">
        <w:r w:rsidRPr="00986232">
          <w:rPr>
            <w:b/>
            <w:bCs/>
            <w:color w:val="0000FF"/>
            <w:u w:val="single"/>
          </w:rPr>
          <w:t>Калькулятор расчета единовременной денежной выплаты на приобретение или строительство жилого помещения на III кв. 2017 г., предоставляемой бывшим военнослужащим и членам их семей, вставшим до 1.01.2005 года на жилищный учет в военных комиссариатах и ОВМСУ</w:t>
        </w:r>
      </w:hyperlink>
    </w:p>
    <w:p w:rsidR="00986232" w:rsidRPr="00986232" w:rsidRDefault="00986232" w:rsidP="00986232">
      <w:pPr>
        <w:jc w:val="both"/>
        <w:rPr>
          <w:b/>
          <w:bCs/>
        </w:rPr>
      </w:pPr>
      <w:hyperlink r:id="rId18" w:history="1">
        <w:r w:rsidRPr="00986232">
          <w:rPr>
            <w:b/>
            <w:bCs/>
            <w:color w:val="0000FF"/>
            <w:u w:val="single"/>
          </w:rPr>
          <w:t>Калькулятор расчета социальной выплаты на приобретение жилого помещения, удостоверяемой ГЖС, на второе полугодие 2017 г.</w:t>
        </w:r>
      </w:hyperlink>
    </w:p>
    <w:p w:rsidR="00986232" w:rsidRPr="00986232" w:rsidRDefault="00986232" w:rsidP="00986232"/>
    <w:p w:rsidR="00986232" w:rsidRPr="00986232" w:rsidRDefault="00986232" w:rsidP="00986232">
      <w:pPr>
        <w:widowControl w:val="0"/>
        <w:autoSpaceDE w:val="0"/>
        <w:autoSpaceDN w:val="0"/>
        <w:adjustRightInd w:val="0"/>
        <w:spacing w:after="0" w:line="240" w:lineRule="auto"/>
        <w:ind w:firstLine="540"/>
        <w:jc w:val="both"/>
        <w:rPr>
          <w:rFonts w:ascii="Arial" w:eastAsia="Times New Roman" w:hAnsi="Arial" w:cs="Arial"/>
          <w:lang w:eastAsia="ru-RU"/>
        </w:rPr>
      </w:pPr>
      <w:r w:rsidRPr="00986232">
        <w:rPr>
          <w:rFonts w:ascii="Arial" w:eastAsia="Times New Roman" w:hAnsi="Arial" w:cs="Arial"/>
          <w:lang w:eastAsia="ru-RU"/>
        </w:rPr>
        <w:t xml:space="preserve">Нужна помощь военного юриста по жилищным вопросам? </w:t>
      </w:r>
    </w:p>
    <w:p w:rsidR="00986232" w:rsidRPr="00986232" w:rsidRDefault="00986232" w:rsidP="00986232">
      <w:pPr>
        <w:widowControl w:val="0"/>
        <w:autoSpaceDE w:val="0"/>
        <w:autoSpaceDN w:val="0"/>
        <w:adjustRightInd w:val="0"/>
        <w:ind w:firstLine="540"/>
        <w:jc w:val="both"/>
        <w:rPr>
          <w:rFonts w:ascii="Arial" w:hAnsi="Arial" w:cs="Arial"/>
        </w:rPr>
      </w:pPr>
      <w:r w:rsidRPr="00986232">
        <w:rPr>
          <w:rFonts w:ascii="Arial" w:hAnsi="Arial" w:cs="Arial"/>
        </w:rPr>
        <w:t>Нужна профессиональная юридическая консультация на человеческом языке?</w:t>
      </w:r>
    </w:p>
    <w:p w:rsidR="00986232" w:rsidRPr="00986232" w:rsidRDefault="00986232" w:rsidP="00986232">
      <w:pPr>
        <w:widowControl w:val="0"/>
        <w:autoSpaceDE w:val="0"/>
        <w:autoSpaceDN w:val="0"/>
        <w:adjustRightInd w:val="0"/>
        <w:ind w:firstLine="540"/>
        <w:jc w:val="both"/>
        <w:rPr>
          <w:rFonts w:ascii="Arial" w:hAnsi="Arial" w:cs="Arial"/>
        </w:rPr>
      </w:pPr>
      <w:r w:rsidRPr="00986232">
        <w:rPr>
          <w:rFonts w:ascii="Arial" w:hAnsi="Arial" w:cs="Arial"/>
        </w:rPr>
        <w:t>Нужен образец заявления, иска в суд?</w:t>
      </w:r>
    </w:p>
    <w:p w:rsidR="00986232" w:rsidRPr="00986232" w:rsidRDefault="00986232" w:rsidP="00986232">
      <w:pPr>
        <w:widowControl w:val="0"/>
        <w:autoSpaceDE w:val="0"/>
        <w:autoSpaceDN w:val="0"/>
        <w:adjustRightInd w:val="0"/>
        <w:ind w:firstLine="540"/>
        <w:jc w:val="both"/>
        <w:rPr>
          <w:rFonts w:ascii="Arial" w:hAnsi="Arial" w:cs="Arial"/>
        </w:rPr>
      </w:pPr>
    </w:p>
    <w:p w:rsidR="00986232" w:rsidRPr="00986232" w:rsidRDefault="00986232" w:rsidP="00986232">
      <w:pPr>
        <w:widowControl w:val="0"/>
        <w:autoSpaceDE w:val="0"/>
        <w:autoSpaceDN w:val="0"/>
        <w:adjustRightInd w:val="0"/>
        <w:ind w:firstLine="540"/>
        <w:jc w:val="both"/>
        <w:rPr>
          <w:rFonts w:ascii="Arial" w:hAnsi="Arial" w:cs="Arial"/>
        </w:rPr>
      </w:pPr>
      <w:r w:rsidRPr="00986232">
        <w:rPr>
          <w:rFonts w:ascii="Arial" w:hAnsi="Arial" w:cs="Arial"/>
          <w:b/>
        </w:rPr>
        <w:t>Заходите</w:t>
      </w:r>
      <w:r w:rsidRPr="00986232">
        <w:rPr>
          <w:rFonts w:ascii="Arial" w:hAnsi="Arial" w:cs="Arial"/>
        </w:rPr>
        <w:t xml:space="preserve">: </w:t>
      </w:r>
      <w:hyperlink r:id="rId19" w:history="1">
        <w:r w:rsidRPr="00986232">
          <w:rPr>
            <w:rFonts w:ascii="Arial" w:hAnsi="Arial" w:cs="Arial"/>
            <w:color w:val="0000FF"/>
            <w:u w:val="single"/>
          </w:rPr>
          <w:t>http://www.</w:t>
        </w:r>
        <w:proofErr w:type="spellStart"/>
        <w:r w:rsidRPr="00986232">
          <w:rPr>
            <w:rFonts w:ascii="Arial" w:hAnsi="Arial" w:cs="Arial"/>
            <w:color w:val="0000FF"/>
            <w:u w:val="single"/>
            <w:lang w:val="en-US"/>
          </w:rPr>
          <w:t>voensud</w:t>
        </w:r>
        <w:proofErr w:type="spellEnd"/>
        <w:r w:rsidRPr="00986232">
          <w:rPr>
            <w:rFonts w:ascii="Arial" w:hAnsi="Arial" w:cs="Arial"/>
            <w:color w:val="0000FF"/>
            <w:u w:val="single"/>
          </w:rPr>
          <w:t>-</w:t>
        </w:r>
        <w:proofErr w:type="spellStart"/>
        <w:r w:rsidRPr="00986232">
          <w:rPr>
            <w:rFonts w:ascii="Arial" w:hAnsi="Arial" w:cs="Arial"/>
            <w:color w:val="0000FF"/>
            <w:u w:val="single"/>
            <w:lang w:val="en-US"/>
          </w:rPr>
          <w:t>mo</w:t>
        </w:r>
        <w:proofErr w:type="spellEnd"/>
        <w:r w:rsidRPr="00986232">
          <w:rPr>
            <w:rFonts w:ascii="Arial" w:hAnsi="Arial" w:cs="Arial"/>
            <w:color w:val="0000FF"/>
            <w:u w:val="single"/>
          </w:rPr>
          <w:t>.</w:t>
        </w:r>
        <w:proofErr w:type="spellStart"/>
        <w:r w:rsidRPr="00986232">
          <w:rPr>
            <w:rFonts w:ascii="Arial" w:hAnsi="Arial" w:cs="Arial"/>
            <w:color w:val="0000FF"/>
            <w:u w:val="single"/>
          </w:rPr>
          <w:t>ru</w:t>
        </w:r>
        <w:proofErr w:type="spellEnd"/>
        <w:r w:rsidRPr="00986232">
          <w:rPr>
            <w:rFonts w:ascii="Arial" w:hAnsi="Arial" w:cs="Arial"/>
            <w:color w:val="0000FF"/>
            <w:u w:val="single"/>
          </w:rPr>
          <w:t>/</w:t>
        </w:r>
      </w:hyperlink>
    </w:p>
    <w:p w:rsidR="00986232" w:rsidRPr="00986232" w:rsidRDefault="00986232" w:rsidP="00986232">
      <w:pPr>
        <w:widowControl w:val="0"/>
        <w:autoSpaceDE w:val="0"/>
        <w:autoSpaceDN w:val="0"/>
        <w:adjustRightInd w:val="0"/>
        <w:ind w:firstLine="540"/>
        <w:jc w:val="both"/>
        <w:rPr>
          <w:rFonts w:ascii="Arial" w:hAnsi="Arial" w:cs="Arial"/>
          <w:color w:val="0070C0"/>
          <w:u w:val="single"/>
        </w:rPr>
      </w:pPr>
      <w:r w:rsidRPr="00986232">
        <w:rPr>
          <w:rFonts w:ascii="Arial" w:hAnsi="Arial" w:cs="Arial"/>
          <w:b/>
        </w:rPr>
        <w:t>Пишите</w:t>
      </w:r>
      <w:r w:rsidRPr="00986232">
        <w:rPr>
          <w:rFonts w:ascii="Arial" w:hAnsi="Arial" w:cs="Arial"/>
        </w:rPr>
        <w:t xml:space="preserve">: </w:t>
      </w:r>
      <w:hyperlink r:id="rId20" w:history="1">
        <w:r w:rsidRPr="00986232">
          <w:rPr>
            <w:rFonts w:ascii="Arial" w:hAnsi="Arial" w:cs="Arial"/>
            <w:color w:val="0000FF"/>
            <w:u w:val="single"/>
          </w:rPr>
          <w:t>sud-mo@yandex.ru</w:t>
        </w:r>
      </w:hyperlink>
    </w:p>
    <w:p w:rsidR="00986232" w:rsidRPr="00986232" w:rsidRDefault="00986232" w:rsidP="00986232">
      <w:pPr>
        <w:widowControl w:val="0"/>
        <w:autoSpaceDE w:val="0"/>
        <w:autoSpaceDN w:val="0"/>
        <w:adjustRightInd w:val="0"/>
        <w:ind w:firstLine="540"/>
        <w:jc w:val="both"/>
        <w:rPr>
          <w:rFonts w:ascii="Arial" w:hAnsi="Arial" w:cs="Arial"/>
        </w:rPr>
      </w:pPr>
      <w:r w:rsidRPr="00986232">
        <w:rPr>
          <w:rFonts w:ascii="Arial" w:hAnsi="Arial" w:cs="Arial"/>
          <w:b/>
        </w:rPr>
        <w:t>Звоните</w:t>
      </w:r>
      <w:r w:rsidRPr="00986232">
        <w:rPr>
          <w:rFonts w:ascii="Arial" w:hAnsi="Arial" w:cs="Arial"/>
        </w:rPr>
        <w:t>:</w:t>
      </w:r>
      <w:r w:rsidRPr="00986232">
        <w:rPr>
          <w:rFonts w:ascii="Arial" w:hAnsi="Arial" w:cs="Arial"/>
          <w:color w:val="0070C0"/>
        </w:rPr>
        <w:t xml:space="preserve"> </w:t>
      </w:r>
      <w:r w:rsidRPr="00986232">
        <w:rPr>
          <w:rFonts w:cs="Arial"/>
          <w:b/>
          <w:color w:val="0070C0"/>
          <w:sz w:val="16"/>
          <w:szCs w:val="16"/>
        </w:rPr>
        <w:t xml:space="preserve">+7-925-055-82-55 </w:t>
      </w:r>
      <w:r w:rsidRPr="00986232">
        <w:rPr>
          <w:rFonts w:cs="Arial"/>
          <w:sz w:val="16"/>
          <w:szCs w:val="16"/>
        </w:rPr>
        <w:t xml:space="preserve">(Мегафон Москва), </w:t>
      </w:r>
      <w:r w:rsidRPr="00986232">
        <w:rPr>
          <w:rFonts w:cs="Arial"/>
          <w:b/>
          <w:color w:val="0070C0"/>
          <w:sz w:val="16"/>
          <w:szCs w:val="16"/>
        </w:rPr>
        <w:t xml:space="preserve">+7-915-010-94-77 </w:t>
      </w:r>
      <w:r w:rsidRPr="00986232">
        <w:rPr>
          <w:rFonts w:cs="Arial"/>
          <w:sz w:val="16"/>
          <w:szCs w:val="16"/>
        </w:rPr>
        <w:t xml:space="preserve">(МТС Москва), </w:t>
      </w:r>
      <w:r w:rsidRPr="00986232">
        <w:rPr>
          <w:rFonts w:cs="Arial"/>
          <w:b/>
          <w:color w:val="0070C0"/>
          <w:sz w:val="16"/>
          <w:szCs w:val="16"/>
        </w:rPr>
        <w:t xml:space="preserve">+7-905-794-38-50 </w:t>
      </w:r>
      <w:r w:rsidRPr="00986232">
        <w:rPr>
          <w:rFonts w:cs="Arial"/>
          <w:sz w:val="16"/>
          <w:szCs w:val="16"/>
        </w:rPr>
        <w:t>(Билайн Москва)</w:t>
      </w:r>
    </w:p>
    <w:p w:rsidR="00986232" w:rsidRPr="00986232" w:rsidRDefault="00986232" w:rsidP="00986232">
      <w:pPr>
        <w:widowControl w:val="0"/>
        <w:autoSpaceDE w:val="0"/>
        <w:autoSpaceDN w:val="0"/>
        <w:adjustRightInd w:val="0"/>
        <w:ind w:firstLine="540"/>
        <w:jc w:val="both"/>
        <w:rPr>
          <w:rFonts w:ascii="Arial" w:hAnsi="Arial" w:cs="Arial"/>
        </w:rPr>
      </w:pPr>
    </w:p>
    <w:p w:rsidR="00986232" w:rsidRPr="00986232" w:rsidRDefault="00986232" w:rsidP="00986232">
      <w:pPr>
        <w:widowControl w:val="0"/>
        <w:autoSpaceDE w:val="0"/>
        <w:autoSpaceDN w:val="0"/>
        <w:adjustRightInd w:val="0"/>
        <w:ind w:firstLine="540"/>
        <w:jc w:val="both"/>
        <w:rPr>
          <w:rFonts w:ascii="Arial" w:hAnsi="Arial" w:cs="Arial"/>
          <w:b/>
        </w:rPr>
      </w:pPr>
      <w:r w:rsidRPr="00986232">
        <w:rPr>
          <w:rFonts w:ascii="Arial" w:hAnsi="Arial" w:cs="Arial"/>
          <w:b/>
        </w:rPr>
        <w:t>Мы будем признательны, если Вы окажете помощь в развитии нашего сайта:</w:t>
      </w:r>
    </w:p>
    <w:p w:rsidR="00986232" w:rsidRPr="00986232" w:rsidRDefault="00986232" w:rsidP="00986232">
      <w:pPr>
        <w:widowControl w:val="0"/>
        <w:autoSpaceDE w:val="0"/>
        <w:autoSpaceDN w:val="0"/>
        <w:adjustRightInd w:val="0"/>
        <w:ind w:firstLine="540"/>
        <w:jc w:val="both"/>
        <w:rPr>
          <w:rFonts w:ascii="Arial" w:hAnsi="Arial" w:cs="Arial"/>
        </w:rPr>
      </w:pPr>
    </w:p>
    <w:p w:rsidR="00986232" w:rsidRPr="00986232" w:rsidRDefault="00986232" w:rsidP="00986232">
      <w:pPr>
        <w:widowControl w:val="0"/>
        <w:autoSpaceDE w:val="0"/>
        <w:autoSpaceDN w:val="0"/>
        <w:adjustRightInd w:val="0"/>
        <w:jc w:val="both"/>
        <w:rPr>
          <w:rFonts w:ascii="Arial" w:hAnsi="Arial" w:cs="Arial"/>
        </w:rPr>
      </w:pPr>
      <w:r w:rsidRPr="00986232">
        <w:rPr>
          <w:rFonts w:ascii="Arial" w:hAnsi="Arial" w:cs="Arial"/>
        </w:rPr>
        <w:t xml:space="preserve">- разместив ссылки на наш сайт </w:t>
      </w:r>
      <w:hyperlink r:id="rId21" w:history="1">
        <w:r w:rsidRPr="00986232">
          <w:rPr>
            <w:rFonts w:ascii="Arial" w:hAnsi="Arial" w:cs="Arial"/>
            <w:color w:val="0070C0"/>
            <w:u w:val="single"/>
          </w:rPr>
          <w:t>http://www.</w:t>
        </w:r>
        <w:proofErr w:type="spellStart"/>
        <w:r w:rsidRPr="00986232">
          <w:rPr>
            <w:rFonts w:ascii="Arial" w:hAnsi="Arial" w:cs="Arial"/>
            <w:color w:val="0070C0"/>
            <w:u w:val="single"/>
            <w:lang w:val="en-US"/>
          </w:rPr>
          <w:t>voensud</w:t>
        </w:r>
        <w:proofErr w:type="spellEnd"/>
        <w:r w:rsidRPr="00986232">
          <w:rPr>
            <w:rFonts w:ascii="Arial" w:hAnsi="Arial" w:cs="Arial"/>
            <w:color w:val="0070C0"/>
            <w:u w:val="single"/>
          </w:rPr>
          <w:t>-</w:t>
        </w:r>
        <w:proofErr w:type="spellStart"/>
        <w:r w:rsidRPr="00986232">
          <w:rPr>
            <w:rFonts w:ascii="Arial" w:hAnsi="Arial" w:cs="Arial"/>
            <w:color w:val="0070C0"/>
            <w:u w:val="single"/>
            <w:lang w:val="en-US"/>
          </w:rPr>
          <w:t>mo</w:t>
        </w:r>
        <w:proofErr w:type="spellEnd"/>
        <w:r w:rsidRPr="00986232">
          <w:rPr>
            <w:rFonts w:ascii="Arial" w:hAnsi="Arial" w:cs="Arial"/>
            <w:color w:val="0070C0"/>
            <w:u w:val="single"/>
          </w:rPr>
          <w:t>.</w:t>
        </w:r>
        <w:proofErr w:type="spellStart"/>
        <w:r w:rsidRPr="00986232">
          <w:rPr>
            <w:rFonts w:ascii="Arial" w:hAnsi="Arial" w:cs="Arial"/>
            <w:color w:val="0070C0"/>
            <w:u w:val="single"/>
          </w:rPr>
          <w:t>ru</w:t>
        </w:r>
        <w:proofErr w:type="spellEnd"/>
        <w:r w:rsidRPr="00986232">
          <w:rPr>
            <w:rFonts w:ascii="Arial" w:hAnsi="Arial" w:cs="Arial"/>
            <w:color w:val="0070C0"/>
            <w:u w:val="single"/>
          </w:rPr>
          <w:t>/</w:t>
        </w:r>
      </w:hyperlink>
      <w:r w:rsidRPr="00986232">
        <w:rPr>
          <w:rFonts w:ascii="Arial" w:hAnsi="Arial" w:cs="Arial"/>
          <w:color w:val="0070C0"/>
        </w:rPr>
        <w:t xml:space="preserve"> </w:t>
      </w:r>
      <w:r w:rsidRPr="00986232">
        <w:rPr>
          <w:rFonts w:ascii="Arial" w:hAnsi="Arial" w:cs="Arial"/>
        </w:rPr>
        <w:t xml:space="preserve">в Интернете. </w:t>
      </w:r>
    </w:p>
    <w:p w:rsidR="00986232" w:rsidRPr="00986232" w:rsidRDefault="00986232" w:rsidP="00986232">
      <w:pPr>
        <w:widowControl w:val="0"/>
        <w:autoSpaceDE w:val="0"/>
        <w:autoSpaceDN w:val="0"/>
        <w:adjustRightInd w:val="0"/>
        <w:jc w:val="both"/>
        <w:rPr>
          <w:rFonts w:ascii="Arial" w:hAnsi="Arial" w:cs="Arial"/>
          <w:color w:val="0070C0"/>
          <w:u w:val="single"/>
        </w:rPr>
      </w:pPr>
      <w:r w:rsidRPr="00986232">
        <w:rPr>
          <w:rFonts w:ascii="Arial" w:hAnsi="Arial" w:cs="Arial"/>
        </w:rPr>
        <w:t xml:space="preserve">- написав отзыв о нашей работе (например, на </w:t>
      </w:r>
      <w:hyperlink r:id="rId22" w:history="1">
        <w:r w:rsidRPr="00986232">
          <w:rPr>
            <w:rFonts w:ascii="Arial" w:hAnsi="Arial" w:cs="Arial"/>
            <w:color w:val="0000FF"/>
            <w:u w:val="single"/>
          </w:rPr>
          <w:t>Яндексе</w:t>
        </w:r>
      </w:hyperlink>
      <w:r w:rsidRPr="00986232">
        <w:rPr>
          <w:rFonts w:ascii="Arial" w:hAnsi="Arial" w:cs="Arial"/>
          <w:color w:val="0070C0"/>
          <w:u w:val="single"/>
        </w:rPr>
        <w:t>);</w:t>
      </w:r>
    </w:p>
    <w:p w:rsidR="00986232" w:rsidRPr="00986232" w:rsidRDefault="00986232" w:rsidP="00986232">
      <w:pPr>
        <w:widowControl w:val="0"/>
        <w:autoSpaceDE w:val="0"/>
        <w:autoSpaceDN w:val="0"/>
        <w:adjustRightInd w:val="0"/>
        <w:jc w:val="both"/>
        <w:rPr>
          <w:rFonts w:ascii="Arial" w:hAnsi="Arial" w:cs="Arial"/>
        </w:rPr>
      </w:pPr>
      <w:r w:rsidRPr="00986232">
        <w:rPr>
          <w:rFonts w:ascii="Arial" w:hAnsi="Arial" w:cs="Arial"/>
        </w:rPr>
        <w:t xml:space="preserve">- </w:t>
      </w:r>
      <w:hyperlink r:id="rId23" w:history="1">
        <w:r w:rsidRPr="00986232">
          <w:rPr>
            <w:rFonts w:ascii="Arial" w:hAnsi="Arial" w:cs="Arial"/>
            <w:color w:val="0000FF"/>
            <w:u w:val="single"/>
          </w:rPr>
          <w:t>направив</w:t>
        </w:r>
      </w:hyperlink>
      <w:r w:rsidRPr="00986232">
        <w:rPr>
          <w:rFonts w:ascii="Arial" w:hAnsi="Arial" w:cs="Arial"/>
        </w:rPr>
        <w:t xml:space="preserve"> нам свои предложения/замечания.</w:t>
      </w:r>
    </w:p>
    <w:p w:rsidR="00986232" w:rsidRPr="00986232" w:rsidRDefault="00986232" w:rsidP="00986232">
      <w:pPr>
        <w:widowControl w:val="0"/>
        <w:autoSpaceDE w:val="0"/>
        <w:autoSpaceDN w:val="0"/>
        <w:adjustRightInd w:val="0"/>
        <w:ind w:left="1260"/>
        <w:jc w:val="both"/>
        <w:rPr>
          <w:rFonts w:ascii="Arial" w:hAnsi="Arial" w:cs="Arial"/>
        </w:rPr>
      </w:pPr>
    </w:p>
    <w:p w:rsidR="00986232" w:rsidRPr="00986232" w:rsidRDefault="00986232" w:rsidP="00986232">
      <w:pPr>
        <w:widowControl w:val="0"/>
        <w:autoSpaceDE w:val="0"/>
        <w:autoSpaceDN w:val="0"/>
        <w:adjustRightInd w:val="0"/>
        <w:ind w:firstLine="540"/>
        <w:jc w:val="both"/>
        <w:rPr>
          <w:rFonts w:ascii="Arial" w:hAnsi="Arial" w:cs="Arial"/>
          <w:b/>
          <w:i/>
        </w:rPr>
      </w:pPr>
      <w:r w:rsidRPr="00986232">
        <w:rPr>
          <w:rFonts w:ascii="Arial" w:hAnsi="Arial" w:cs="Arial"/>
          <w:b/>
          <w:i/>
        </w:rPr>
        <w:t>СПАСИБО!</w:t>
      </w:r>
    </w:p>
    <w:p w:rsidR="00986232" w:rsidRPr="00986232" w:rsidRDefault="00986232" w:rsidP="00986232">
      <w:pPr>
        <w:tabs>
          <w:tab w:val="left" w:pos="1251"/>
          <w:tab w:val="left" w:pos="3497"/>
        </w:tabs>
        <w:ind w:firstLine="567"/>
        <w:rPr>
          <w:rFonts w:ascii="Times New Roman" w:hAnsi="Times New Roman" w:cs="Times New Roman"/>
          <w:b/>
          <w:sz w:val="24"/>
          <w:szCs w:val="24"/>
        </w:rPr>
      </w:pPr>
      <w:proofErr w:type="gramStart"/>
      <w:r w:rsidRPr="00986232">
        <w:rPr>
          <w:rFonts w:ascii="Calibri" w:hAnsi="Calibri"/>
          <w:b/>
          <w:i/>
        </w:rPr>
        <w:t>команда</w:t>
      </w:r>
      <w:proofErr w:type="gramEnd"/>
      <w:r w:rsidRPr="00986232">
        <w:rPr>
          <w:rFonts w:ascii="Calibri" w:hAnsi="Calibri"/>
          <w:b/>
          <w:i/>
        </w:rPr>
        <w:t xml:space="preserve"> ЮК «СТРАТЕГИЯ»</w:t>
      </w:r>
    </w:p>
    <w:p w:rsidR="00986232" w:rsidRDefault="00986232" w:rsidP="00C36E0C">
      <w:pPr>
        <w:pStyle w:val="pt-a-000005"/>
        <w:jc w:val="both"/>
        <w:rPr>
          <w:rStyle w:val="pt-a0"/>
        </w:rPr>
      </w:pPr>
    </w:p>
    <w:p w:rsidR="00063624" w:rsidRDefault="00063624">
      <w:pPr>
        <w:rPr>
          <w:rStyle w:val="pt-a0"/>
          <w:rFonts w:ascii="Times New Roman" w:eastAsia="Times New Roman" w:hAnsi="Times New Roman" w:cs="Times New Roman"/>
          <w:sz w:val="24"/>
          <w:szCs w:val="24"/>
          <w:lang w:eastAsia="ru-RU"/>
        </w:rPr>
      </w:pPr>
      <w:r>
        <w:rPr>
          <w:rStyle w:val="pt-a0"/>
        </w:rPr>
        <w:br w:type="page"/>
      </w:r>
    </w:p>
    <w:sectPr w:rsidR="00063624" w:rsidSect="00063624">
      <w:headerReference w:type="default" r:id="rId24"/>
      <w:footerReference w:type="default" r:id="rId25"/>
      <w:pgSz w:w="11906" w:h="16838"/>
      <w:pgMar w:top="1134" w:right="566"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624" w:rsidRDefault="00063624" w:rsidP="00063624">
      <w:pPr>
        <w:spacing w:after="0" w:line="240" w:lineRule="auto"/>
      </w:pPr>
      <w:r>
        <w:separator/>
      </w:r>
    </w:p>
  </w:endnote>
  <w:endnote w:type="continuationSeparator" w:id="0">
    <w:p w:rsidR="00063624" w:rsidRDefault="00063624" w:rsidP="00063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534167"/>
      <w:docPartObj>
        <w:docPartGallery w:val="Page Numbers (Bottom of Page)"/>
        <w:docPartUnique/>
      </w:docPartObj>
    </w:sdtPr>
    <w:sdtEndPr/>
    <w:sdtContent>
      <w:p w:rsidR="00063624" w:rsidRDefault="00063624">
        <w:pPr>
          <w:pStyle w:val="a6"/>
          <w:jc w:val="right"/>
        </w:pPr>
        <w:r>
          <w:fldChar w:fldCharType="begin"/>
        </w:r>
        <w:r>
          <w:instrText>PAGE   \* MERGEFORMAT</w:instrText>
        </w:r>
        <w:r>
          <w:fldChar w:fldCharType="separate"/>
        </w:r>
        <w:r w:rsidR="00613FC5">
          <w:rPr>
            <w:noProof/>
          </w:rPr>
          <w:t>9</w:t>
        </w:r>
        <w:r>
          <w:fldChar w:fldCharType="end"/>
        </w:r>
      </w:p>
    </w:sdtContent>
  </w:sdt>
  <w:p w:rsidR="00063624" w:rsidRDefault="00063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624" w:rsidRDefault="00063624" w:rsidP="00063624">
      <w:pPr>
        <w:spacing w:after="0" w:line="240" w:lineRule="auto"/>
      </w:pPr>
      <w:r>
        <w:separator/>
      </w:r>
    </w:p>
  </w:footnote>
  <w:footnote w:type="continuationSeparator" w:id="0">
    <w:p w:rsidR="00063624" w:rsidRDefault="00063624" w:rsidP="00063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Ind w:w="40" w:type="dxa"/>
      <w:tblCellMar>
        <w:left w:w="40" w:type="dxa"/>
        <w:right w:w="40" w:type="dxa"/>
      </w:tblCellMar>
      <w:tblLook w:val="04A0" w:firstRow="1" w:lastRow="0" w:firstColumn="1" w:lastColumn="0" w:noHBand="0" w:noVBand="1"/>
    </w:tblPr>
    <w:tblGrid>
      <w:gridCol w:w="4302"/>
      <w:gridCol w:w="2495"/>
      <w:gridCol w:w="3843"/>
    </w:tblGrid>
    <w:tr w:rsidR="00C36E0C" w:rsidRPr="00C36E0C" w:rsidTr="00C36E0C">
      <w:trPr>
        <w:trHeight w:hRule="exact" w:val="1276"/>
      </w:trPr>
      <w:tc>
        <w:tcPr>
          <w:tcW w:w="2021" w:type="pct"/>
          <w:tcBorders>
            <w:top w:val="nil"/>
            <w:left w:val="nil"/>
            <w:bottom w:val="nil"/>
            <w:right w:val="nil"/>
          </w:tcBorders>
          <w:vAlign w:val="center"/>
          <w:hideMark/>
        </w:tcPr>
        <w:p w:rsidR="00C36E0C" w:rsidRPr="00C36E0C" w:rsidRDefault="00C36E0C" w:rsidP="00C36E0C">
          <w:pPr>
            <w:spacing w:after="0" w:line="256" w:lineRule="auto"/>
            <w:rPr>
              <w:rFonts w:ascii="Tahoma" w:eastAsia="Times New Roman" w:hAnsi="Tahoma" w:cs="Tahoma"/>
              <w:bCs/>
              <w:i/>
              <w:sz w:val="16"/>
              <w:szCs w:val="16"/>
              <w:lang w:eastAsia="ru-RU"/>
            </w:rPr>
          </w:pPr>
          <w:r w:rsidRPr="00C36E0C">
            <w:rPr>
              <w:rFonts w:ascii="Tahoma" w:eastAsia="Times New Roman" w:hAnsi="Tahoma" w:cs="Tahoma"/>
              <w:bCs/>
              <w:i/>
              <w:sz w:val="16"/>
              <w:szCs w:val="16"/>
              <w:lang w:eastAsia="ru-RU"/>
            </w:rPr>
            <w:t>«</w:t>
          </w:r>
          <w:r>
            <w:rPr>
              <w:rFonts w:ascii="Tahoma" w:eastAsia="Times New Roman" w:hAnsi="Tahoma" w:cs="Tahoma"/>
              <w:bCs/>
              <w:i/>
              <w:sz w:val="16"/>
              <w:szCs w:val="16"/>
              <w:lang w:eastAsia="ru-RU"/>
            </w:rPr>
            <w:t>Помощь военных юристов</w:t>
          </w:r>
          <w:r w:rsidRPr="00C36E0C">
            <w:rPr>
              <w:rFonts w:ascii="Tahoma" w:eastAsia="Times New Roman" w:hAnsi="Tahoma" w:cs="Tahoma"/>
              <w:bCs/>
              <w:i/>
              <w:sz w:val="16"/>
              <w:szCs w:val="16"/>
              <w:lang w:eastAsia="ru-RU"/>
            </w:rPr>
            <w:t>»</w:t>
          </w:r>
        </w:p>
        <w:p w:rsidR="00C36E0C" w:rsidRPr="00C36E0C" w:rsidRDefault="00C36E0C" w:rsidP="00C36E0C">
          <w:pPr>
            <w:spacing w:after="0" w:line="256" w:lineRule="auto"/>
            <w:rPr>
              <w:rFonts w:ascii="Tahoma" w:eastAsia="Times New Roman" w:hAnsi="Tahoma" w:cs="Tahoma"/>
              <w:sz w:val="16"/>
              <w:szCs w:val="16"/>
              <w:lang w:eastAsia="ru-RU"/>
            </w:rPr>
          </w:pPr>
          <w:r w:rsidRPr="00C36E0C">
            <w:rPr>
              <w:rFonts w:ascii="Tahoma" w:eastAsia="Times New Roman" w:hAnsi="Tahoma" w:cs="Tahoma"/>
              <w:b/>
              <w:bCs/>
              <w:color w:val="333399"/>
              <w:sz w:val="28"/>
              <w:szCs w:val="28"/>
              <w:lang w:eastAsia="ru-RU"/>
            </w:rPr>
            <w:t>ЮК «Стратегия»</w:t>
          </w:r>
          <w:r w:rsidRPr="00C36E0C">
            <w:rPr>
              <w:rFonts w:ascii="Tahoma" w:eastAsia="Times New Roman" w:hAnsi="Tahoma" w:cs="Tahoma"/>
              <w:b/>
              <w:bCs/>
              <w:sz w:val="16"/>
              <w:szCs w:val="16"/>
              <w:lang w:eastAsia="ru-RU"/>
            </w:rPr>
            <w:br/>
          </w:r>
        </w:p>
      </w:tc>
      <w:tc>
        <w:tcPr>
          <w:tcW w:w="1172" w:type="pct"/>
          <w:tcBorders>
            <w:top w:val="nil"/>
            <w:left w:val="nil"/>
            <w:bottom w:val="nil"/>
            <w:right w:val="nil"/>
          </w:tcBorders>
          <w:vAlign w:val="center"/>
        </w:tcPr>
        <w:p w:rsidR="00C36E0C" w:rsidRPr="00C36E0C" w:rsidRDefault="00C36E0C" w:rsidP="00C36E0C">
          <w:pPr>
            <w:spacing w:after="0" w:line="256" w:lineRule="auto"/>
            <w:ind w:left="-323" w:firstLine="2"/>
            <w:jc w:val="center"/>
            <w:rPr>
              <w:rFonts w:ascii="Times New Roman" w:eastAsia="Times New Roman" w:hAnsi="Times New Roman" w:cs="Times New Roman"/>
              <w:color w:val="0070C0"/>
              <w:sz w:val="18"/>
              <w:szCs w:val="18"/>
              <w:u w:val="single"/>
              <w:lang w:eastAsia="ru-RU"/>
            </w:rPr>
          </w:pPr>
          <w:hyperlink r:id="rId1" w:history="1">
            <w:r w:rsidRPr="00C36E0C">
              <w:rPr>
                <w:rFonts w:ascii="Times New Roman" w:eastAsia="Times New Roman" w:hAnsi="Times New Roman" w:cs="Times New Roman"/>
                <w:color w:val="0000FF"/>
                <w:sz w:val="18"/>
                <w:szCs w:val="18"/>
                <w:u w:val="single"/>
                <w:lang w:eastAsia="ru-RU"/>
              </w:rPr>
              <w:t>http://www.</w:t>
            </w:r>
            <w:proofErr w:type="spellStart"/>
            <w:r w:rsidRPr="00C36E0C">
              <w:rPr>
                <w:rFonts w:ascii="Times New Roman" w:eastAsia="Times New Roman" w:hAnsi="Times New Roman" w:cs="Times New Roman"/>
                <w:color w:val="0000FF"/>
                <w:sz w:val="18"/>
                <w:szCs w:val="18"/>
                <w:u w:val="single"/>
                <w:lang w:val="en-US" w:eastAsia="ru-RU"/>
              </w:rPr>
              <w:t>voensud</w:t>
            </w:r>
            <w:proofErr w:type="spellEnd"/>
            <w:r w:rsidRPr="00C36E0C">
              <w:rPr>
                <w:rFonts w:ascii="Times New Roman" w:eastAsia="Times New Roman" w:hAnsi="Times New Roman" w:cs="Times New Roman"/>
                <w:color w:val="0000FF"/>
                <w:sz w:val="18"/>
                <w:szCs w:val="18"/>
                <w:u w:val="single"/>
                <w:lang w:eastAsia="ru-RU"/>
              </w:rPr>
              <w:t>-</w:t>
            </w:r>
            <w:proofErr w:type="spellStart"/>
            <w:r w:rsidRPr="00C36E0C">
              <w:rPr>
                <w:rFonts w:ascii="Times New Roman" w:eastAsia="Times New Roman" w:hAnsi="Times New Roman" w:cs="Times New Roman"/>
                <w:color w:val="0000FF"/>
                <w:sz w:val="18"/>
                <w:szCs w:val="18"/>
                <w:u w:val="single"/>
                <w:lang w:val="en-US" w:eastAsia="ru-RU"/>
              </w:rPr>
              <w:t>mo</w:t>
            </w:r>
            <w:proofErr w:type="spellEnd"/>
            <w:r w:rsidRPr="00C36E0C">
              <w:rPr>
                <w:rFonts w:ascii="Times New Roman" w:eastAsia="Times New Roman" w:hAnsi="Times New Roman" w:cs="Times New Roman"/>
                <w:color w:val="0000FF"/>
                <w:sz w:val="18"/>
                <w:szCs w:val="18"/>
                <w:u w:val="single"/>
                <w:lang w:eastAsia="ru-RU"/>
              </w:rPr>
              <w:t>.</w:t>
            </w:r>
            <w:proofErr w:type="spellStart"/>
            <w:r w:rsidRPr="00C36E0C">
              <w:rPr>
                <w:rFonts w:ascii="Times New Roman" w:eastAsia="Times New Roman" w:hAnsi="Times New Roman" w:cs="Times New Roman"/>
                <w:color w:val="0000FF"/>
                <w:sz w:val="18"/>
                <w:szCs w:val="18"/>
                <w:u w:val="single"/>
                <w:lang w:eastAsia="ru-RU"/>
              </w:rPr>
              <w:t>ru</w:t>
            </w:r>
            <w:proofErr w:type="spellEnd"/>
            <w:r w:rsidRPr="00C36E0C">
              <w:rPr>
                <w:rFonts w:ascii="Times New Roman" w:eastAsia="Times New Roman" w:hAnsi="Times New Roman" w:cs="Times New Roman"/>
                <w:color w:val="0000FF"/>
                <w:sz w:val="18"/>
                <w:szCs w:val="18"/>
                <w:u w:val="single"/>
                <w:lang w:eastAsia="ru-RU"/>
              </w:rPr>
              <w:t>/</w:t>
            </w:r>
          </w:hyperlink>
        </w:p>
        <w:p w:rsidR="00C36E0C" w:rsidRPr="00C36E0C" w:rsidRDefault="00C36E0C" w:rsidP="00C36E0C">
          <w:pPr>
            <w:spacing w:after="0" w:line="256" w:lineRule="auto"/>
            <w:ind w:left="-323" w:firstLine="2"/>
            <w:jc w:val="center"/>
            <w:rPr>
              <w:rFonts w:ascii="Times New Roman" w:eastAsia="Times New Roman" w:hAnsi="Times New Roman" w:cs="Times New Roman"/>
              <w:sz w:val="18"/>
              <w:szCs w:val="18"/>
              <w:lang w:val="en-US" w:eastAsia="ru-RU"/>
            </w:rPr>
          </w:pPr>
          <w:r w:rsidRPr="00C36E0C">
            <w:rPr>
              <w:rFonts w:ascii="Times New Roman" w:eastAsia="Times New Roman" w:hAnsi="Times New Roman" w:cs="Times New Roman"/>
              <w:sz w:val="18"/>
              <w:szCs w:val="18"/>
              <w:lang w:val="en-US" w:eastAsia="ru-RU"/>
            </w:rPr>
            <w:t xml:space="preserve">e-mail: </w:t>
          </w:r>
          <w:hyperlink r:id="rId2" w:history="1">
            <w:r w:rsidRPr="00C36E0C">
              <w:rPr>
                <w:rFonts w:ascii="Times New Roman" w:eastAsia="Times New Roman" w:hAnsi="Times New Roman" w:cs="Times New Roman"/>
                <w:color w:val="0000FF"/>
                <w:sz w:val="18"/>
                <w:szCs w:val="18"/>
                <w:u w:val="single"/>
                <w:lang w:val="en-US" w:eastAsia="ru-RU"/>
              </w:rPr>
              <w:t>sud-mo@yandex.ru</w:t>
            </w:r>
          </w:hyperlink>
        </w:p>
        <w:p w:rsidR="00C36E0C" w:rsidRPr="00C36E0C" w:rsidRDefault="00C36E0C" w:rsidP="00C36E0C">
          <w:pPr>
            <w:widowControl w:val="0"/>
            <w:autoSpaceDE w:val="0"/>
            <w:autoSpaceDN w:val="0"/>
            <w:adjustRightInd w:val="0"/>
            <w:spacing w:after="0" w:line="256" w:lineRule="auto"/>
            <w:ind w:left="-494" w:firstLine="173"/>
            <w:jc w:val="center"/>
            <w:rPr>
              <w:rFonts w:ascii="Times New Roman" w:eastAsia="Times New Roman" w:hAnsi="Times New Roman" w:cs="Times New Roman"/>
              <w:sz w:val="16"/>
              <w:szCs w:val="16"/>
              <w:lang w:val="en-US" w:eastAsia="ru-RU"/>
            </w:rPr>
          </w:pPr>
        </w:p>
      </w:tc>
      <w:tc>
        <w:tcPr>
          <w:tcW w:w="1806" w:type="pct"/>
          <w:tcBorders>
            <w:top w:val="nil"/>
            <w:left w:val="nil"/>
            <w:bottom w:val="nil"/>
            <w:right w:val="nil"/>
          </w:tcBorders>
          <w:vAlign w:val="center"/>
          <w:hideMark/>
        </w:tcPr>
        <w:p w:rsidR="00C36E0C" w:rsidRPr="00C36E0C" w:rsidRDefault="00C36E0C" w:rsidP="00C36E0C">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C36E0C">
            <w:rPr>
              <w:rFonts w:ascii="Times New Roman" w:eastAsia="Times New Roman" w:hAnsi="Times New Roman" w:cs="Times New Roman"/>
              <w:b/>
              <w:color w:val="0070C0"/>
              <w:sz w:val="16"/>
              <w:szCs w:val="16"/>
              <w:lang w:eastAsia="ru-RU"/>
            </w:rPr>
            <w:t xml:space="preserve">+7-925-055-82-55 </w:t>
          </w:r>
          <w:r w:rsidRPr="00C36E0C">
            <w:rPr>
              <w:rFonts w:ascii="Times New Roman" w:eastAsia="Times New Roman" w:hAnsi="Times New Roman" w:cs="Times New Roman"/>
              <w:sz w:val="16"/>
              <w:szCs w:val="16"/>
              <w:lang w:eastAsia="ru-RU"/>
            </w:rPr>
            <w:t>(Мегафон Москва)</w:t>
          </w:r>
        </w:p>
        <w:p w:rsidR="00C36E0C" w:rsidRPr="00C36E0C" w:rsidRDefault="00C36E0C" w:rsidP="00C36E0C">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C36E0C">
            <w:rPr>
              <w:rFonts w:ascii="Times New Roman" w:eastAsia="Times New Roman" w:hAnsi="Times New Roman" w:cs="Times New Roman"/>
              <w:b/>
              <w:color w:val="0070C0"/>
              <w:sz w:val="16"/>
              <w:szCs w:val="16"/>
              <w:lang w:eastAsia="ru-RU"/>
            </w:rPr>
            <w:t xml:space="preserve">+7-915-010-94-77 </w:t>
          </w:r>
          <w:r w:rsidRPr="00C36E0C">
            <w:rPr>
              <w:rFonts w:ascii="Times New Roman" w:eastAsia="Times New Roman" w:hAnsi="Times New Roman" w:cs="Times New Roman"/>
              <w:sz w:val="16"/>
              <w:szCs w:val="16"/>
              <w:lang w:eastAsia="ru-RU"/>
            </w:rPr>
            <w:t>(МТС Москва)</w:t>
          </w:r>
        </w:p>
        <w:p w:rsidR="00C36E0C" w:rsidRPr="00C36E0C" w:rsidRDefault="00C36E0C" w:rsidP="00C36E0C">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C36E0C">
            <w:rPr>
              <w:rFonts w:ascii="Times New Roman" w:eastAsia="Times New Roman" w:hAnsi="Times New Roman" w:cs="Times New Roman"/>
              <w:b/>
              <w:color w:val="0070C0"/>
              <w:sz w:val="16"/>
              <w:szCs w:val="16"/>
              <w:lang w:eastAsia="ru-RU"/>
            </w:rPr>
            <w:t xml:space="preserve">+7-905-794-38-50 </w:t>
          </w:r>
          <w:r w:rsidRPr="00C36E0C">
            <w:rPr>
              <w:rFonts w:ascii="Times New Roman" w:eastAsia="Times New Roman" w:hAnsi="Times New Roman" w:cs="Times New Roman"/>
              <w:sz w:val="16"/>
              <w:szCs w:val="16"/>
              <w:lang w:eastAsia="ru-RU"/>
            </w:rPr>
            <w:t>(Билайн Москва)</w:t>
          </w:r>
        </w:p>
      </w:tc>
    </w:tr>
  </w:tbl>
  <w:p w:rsidR="00C36E0C" w:rsidRPr="00C36E0C" w:rsidRDefault="00C36E0C" w:rsidP="00C36E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E3A03"/>
    <w:multiLevelType w:val="hybridMultilevel"/>
    <w:tmpl w:val="400A2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3D"/>
    <w:rsid w:val="0000183D"/>
    <w:rsid w:val="00063624"/>
    <w:rsid w:val="000D3B81"/>
    <w:rsid w:val="002F7B64"/>
    <w:rsid w:val="003F4CBF"/>
    <w:rsid w:val="00613FC5"/>
    <w:rsid w:val="006F671D"/>
    <w:rsid w:val="00986232"/>
    <w:rsid w:val="00C36E0C"/>
    <w:rsid w:val="00E65FD7"/>
    <w:rsid w:val="00FC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0E27B-DB3F-43E9-972E-76850627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a">
    <w:name w:val="pt-a"/>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00183D"/>
  </w:style>
  <w:style w:type="paragraph" w:customStyle="1" w:styleId="pt-a-000000">
    <w:name w:val="pt-a-000000"/>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00183D"/>
  </w:style>
  <w:style w:type="paragraph" w:customStyle="1" w:styleId="pt-a-000003">
    <w:name w:val="pt-a-000003"/>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05">
    <w:name w:val="pt-a-000005"/>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00183D"/>
  </w:style>
  <w:style w:type="paragraph" w:customStyle="1" w:styleId="pt-000008">
    <w:name w:val="pt-000008"/>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9">
    <w:name w:val="pt-000009"/>
    <w:basedOn w:val="a0"/>
    <w:rsid w:val="0000183D"/>
  </w:style>
  <w:style w:type="paragraph" w:customStyle="1" w:styleId="pt-consplusnormal">
    <w:name w:val="pt-consplusnormal"/>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7">
    <w:name w:val="pt-a7"/>
    <w:basedOn w:val="a0"/>
    <w:rsid w:val="0000183D"/>
  </w:style>
  <w:style w:type="paragraph" w:customStyle="1" w:styleId="pt-consplusnormal-000011">
    <w:name w:val="pt-consplusnormal-000011"/>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2">
    <w:name w:val="pt-000012"/>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3">
    <w:name w:val="pt-000013"/>
    <w:basedOn w:val="a0"/>
    <w:rsid w:val="0000183D"/>
  </w:style>
  <w:style w:type="paragraph" w:customStyle="1" w:styleId="pt-000015">
    <w:name w:val="pt-000015"/>
    <w:basedOn w:val="a"/>
    <w:rsid w:val="0000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8">
    <w:name w:val="pt-000018"/>
    <w:basedOn w:val="a0"/>
    <w:rsid w:val="0000183D"/>
  </w:style>
  <w:style w:type="character" w:styleId="a3">
    <w:name w:val="Hyperlink"/>
    <w:basedOn w:val="a0"/>
    <w:uiPriority w:val="99"/>
    <w:unhideWhenUsed/>
    <w:rsid w:val="0000183D"/>
    <w:rPr>
      <w:color w:val="0563C1" w:themeColor="hyperlink"/>
      <w:u w:val="single"/>
    </w:rPr>
  </w:style>
  <w:style w:type="paragraph" w:styleId="a4">
    <w:name w:val="header"/>
    <w:basedOn w:val="a"/>
    <w:link w:val="a5"/>
    <w:uiPriority w:val="99"/>
    <w:unhideWhenUsed/>
    <w:rsid w:val="0006362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63624"/>
  </w:style>
  <w:style w:type="paragraph" w:styleId="a6">
    <w:name w:val="footer"/>
    <w:basedOn w:val="a"/>
    <w:link w:val="a7"/>
    <w:uiPriority w:val="99"/>
    <w:unhideWhenUsed/>
    <w:rsid w:val="000636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624"/>
  </w:style>
  <w:style w:type="paragraph" w:styleId="a8">
    <w:name w:val="Balloon Text"/>
    <w:basedOn w:val="a"/>
    <w:link w:val="a9"/>
    <w:uiPriority w:val="99"/>
    <w:semiHidden/>
    <w:unhideWhenUsed/>
    <w:rsid w:val="000636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63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33051">
      <w:bodyDiv w:val="1"/>
      <w:marLeft w:val="0"/>
      <w:marRight w:val="0"/>
      <w:marTop w:val="0"/>
      <w:marBottom w:val="0"/>
      <w:divBdr>
        <w:top w:val="none" w:sz="0" w:space="0" w:color="auto"/>
        <w:left w:val="none" w:sz="0" w:space="0" w:color="auto"/>
        <w:bottom w:val="none" w:sz="0" w:space="0" w:color="auto"/>
        <w:right w:val="none" w:sz="0" w:space="0" w:color="auto"/>
      </w:divBdr>
      <w:divsChild>
        <w:div w:id="1738243195">
          <w:marLeft w:val="0"/>
          <w:marRight w:val="0"/>
          <w:marTop w:val="0"/>
          <w:marBottom w:val="0"/>
          <w:divBdr>
            <w:top w:val="none" w:sz="0" w:space="0" w:color="auto"/>
            <w:left w:val="none" w:sz="0" w:space="0" w:color="auto"/>
            <w:bottom w:val="none" w:sz="0" w:space="0" w:color="auto"/>
            <w:right w:val="none" w:sz="0" w:space="0" w:color="auto"/>
          </w:divBdr>
        </w:div>
      </w:divsChild>
    </w:div>
    <w:div w:id="132127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ud-mo.ru/cal/home/GS" TargetMode="External"/><Relationship Id="rId13" Type="http://schemas.openxmlformats.org/officeDocument/2006/relationships/hyperlink" Target="http://voensud-mo.ru/cal/home/GS" TargetMode="External"/><Relationship Id="rId18" Type="http://schemas.openxmlformats.org/officeDocument/2006/relationships/hyperlink" Target="http://voensud-mo.ru/cal/home/GJS2-201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voen-sud.ru/" TargetMode="External"/><Relationship Id="rId7" Type="http://schemas.openxmlformats.org/officeDocument/2006/relationships/hyperlink" Target="http://voensud-mo.ru/cal/home/GS" TargetMode="External"/><Relationship Id="rId12" Type="http://schemas.openxmlformats.org/officeDocument/2006/relationships/hyperlink" Target="http://voensud-mo.ru/cal/home/GS" TargetMode="External"/><Relationship Id="rId17" Type="http://schemas.openxmlformats.org/officeDocument/2006/relationships/hyperlink" Target="http://voensud-mo.ru/cal/home/EDV3kv-201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oensud-mo.ru/cal/home/GS" TargetMode="External"/><Relationship Id="rId20" Type="http://schemas.openxmlformats.org/officeDocument/2006/relationships/hyperlink" Target="mailto:sud-mo@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ensud-mo.ru/cal/home/G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egulation.gov.ru/FileData/GetDocContent/0f8bb04a-be50-4bd9-b2d2-818b6d058b09" TargetMode="External"/><Relationship Id="rId23" Type="http://schemas.openxmlformats.org/officeDocument/2006/relationships/hyperlink" Target="mailto:sud-mo@yandex.ru?subject=&#1055;&#1088;&#1077;&#1076;&#1083;&#1086;&#1078;&#1077;&#1085;&#1080;&#1077;" TargetMode="External"/><Relationship Id="rId28" Type="http://schemas.openxmlformats.org/officeDocument/2006/relationships/theme" Target="theme/theme1.xml"/><Relationship Id="rId10" Type="http://schemas.openxmlformats.org/officeDocument/2006/relationships/hyperlink" Target="http://voensud-mo.ru/cal/home/GS" TargetMode="External"/><Relationship Id="rId19" Type="http://schemas.openxmlformats.org/officeDocument/2006/relationships/hyperlink" Target="http://www.voensud-mo.ru/" TargetMode="External"/><Relationship Id="rId4" Type="http://schemas.openxmlformats.org/officeDocument/2006/relationships/webSettings" Target="webSettings.xml"/><Relationship Id="rId9" Type="http://schemas.openxmlformats.org/officeDocument/2006/relationships/hyperlink" Target="http://voensud-mo.ru/cal/home/GS" TargetMode="External"/><Relationship Id="rId14" Type="http://schemas.openxmlformats.org/officeDocument/2006/relationships/hyperlink" Target="http://voensud-mo.ru/cal/home/GJS2-2017" TargetMode="External"/><Relationship Id="rId22" Type="http://schemas.openxmlformats.org/officeDocument/2006/relationships/hyperlink" Target="https://yandex.ru/maps/org/yuridicheskaya_kompaniya_strategiya/1807001312/?review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0B"/>
    <w:rsid w:val="00510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EB85055B14B83BFC67CA9E6DFFFBB">
    <w:name w:val="EC4EB85055B14B83BFC67CA9E6DFFFBB"/>
    <w:rsid w:val="00510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2017-10-09T18:49:00Z</cp:lastPrinted>
  <dcterms:created xsi:type="dcterms:W3CDTF">2017-10-11T20:51:00Z</dcterms:created>
  <dcterms:modified xsi:type="dcterms:W3CDTF">2017-10-11T21:09:00Z</dcterms:modified>
</cp:coreProperties>
</file>