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67" w:rsidRPr="004D0767" w:rsidRDefault="004D0767" w:rsidP="004D0767">
      <w:pPr>
        <w:shd w:val="clear" w:color="auto" w:fill="FFFFFF"/>
        <w:spacing w:before="158" w:after="160" w:line="250" w:lineRule="exact"/>
        <w:ind w:left="65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Arial" w:eastAsia="Calibri" w:hAnsi="Arial"/>
          <w:b/>
          <w:bCs/>
          <w:color w:val="000000"/>
          <w:sz w:val="23"/>
          <w:szCs w:val="23"/>
          <w:lang w:eastAsia="en-US"/>
        </w:rPr>
        <w:t>Разъяснение</w:t>
      </w:r>
      <w:r w:rsidRPr="004D0767"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  <w:t xml:space="preserve"> </w:t>
      </w:r>
      <w:r w:rsidRPr="004D0767">
        <w:rPr>
          <w:rFonts w:ascii="Arial" w:eastAsia="Calibri" w:hAnsi="Arial"/>
          <w:b/>
          <w:bCs/>
          <w:color w:val="000000"/>
          <w:sz w:val="23"/>
          <w:szCs w:val="23"/>
          <w:lang w:eastAsia="en-US"/>
        </w:rPr>
        <w:t>Управления</w:t>
      </w:r>
      <w:r w:rsidRPr="004D0767"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  <w:t xml:space="preserve"> </w:t>
      </w:r>
      <w:r w:rsidRPr="004D0767">
        <w:rPr>
          <w:rFonts w:ascii="Arial" w:eastAsia="Calibri" w:hAnsi="Arial"/>
          <w:b/>
          <w:bCs/>
          <w:color w:val="000000"/>
          <w:sz w:val="23"/>
          <w:szCs w:val="23"/>
          <w:lang w:eastAsia="en-US"/>
        </w:rPr>
        <w:t>делами</w:t>
      </w:r>
    </w:p>
    <w:p w:rsidR="004D0767" w:rsidRPr="004D0767" w:rsidRDefault="004D0767" w:rsidP="004D0767">
      <w:pPr>
        <w:shd w:val="clear" w:color="auto" w:fill="FFFFFF"/>
        <w:spacing w:after="160" w:line="250" w:lineRule="exact"/>
        <w:ind w:left="650" w:right="2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Arial" w:eastAsia="Calibri" w:hAnsi="Arial"/>
          <w:b/>
          <w:bCs/>
          <w:color w:val="000000"/>
          <w:spacing w:val="3"/>
          <w:sz w:val="23"/>
          <w:szCs w:val="23"/>
          <w:lang w:eastAsia="en-US"/>
        </w:rPr>
        <w:t>Министерства</w:t>
      </w:r>
      <w:r w:rsidRPr="004D0767">
        <w:rPr>
          <w:rFonts w:ascii="Arial" w:eastAsia="Calibri" w:hAnsi="Arial" w:cs="Arial"/>
          <w:b/>
          <w:bCs/>
          <w:color w:val="000000"/>
          <w:spacing w:val="3"/>
          <w:sz w:val="23"/>
          <w:szCs w:val="23"/>
          <w:lang w:eastAsia="en-US"/>
        </w:rPr>
        <w:t xml:space="preserve"> </w:t>
      </w:r>
      <w:r w:rsidRPr="004D0767">
        <w:rPr>
          <w:rFonts w:ascii="Arial" w:eastAsia="Calibri" w:hAnsi="Arial"/>
          <w:b/>
          <w:bCs/>
          <w:color w:val="000000"/>
          <w:spacing w:val="3"/>
          <w:sz w:val="23"/>
          <w:szCs w:val="23"/>
          <w:lang w:eastAsia="en-US"/>
        </w:rPr>
        <w:t>обороны</w:t>
      </w:r>
    </w:p>
    <w:p w:rsidR="004D0767" w:rsidRPr="004D0767" w:rsidRDefault="004D0767" w:rsidP="004D0767">
      <w:pPr>
        <w:shd w:val="clear" w:color="auto" w:fill="FFFFFF"/>
        <w:spacing w:after="160" w:line="250" w:lineRule="exact"/>
        <w:ind w:left="650" w:right="2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Arial" w:eastAsia="Calibri" w:hAnsi="Arial"/>
          <w:b/>
          <w:bCs/>
          <w:color w:val="000000"/>
          <w:spacing w:val="6"/>
          <w:sz w:val="23"/>
          <w:szCs w:val="23"/>
          <w:lang w:eastAsia="en-US"/>
        </w:rPr>
        <w:t>Российской</w:t>
      </w:r>
      <w:r w:rsidRPr="004D0767">
        <w:rPr>
          <w:rFonts w:ascii="Arial" w:eastAsia="Calibri" w:hAnsi="Arial" w:cs="Arial"/>
          <w:b/>
          <w:bCs/>
          <w:color w:val="000000"/>
          <w:spacing w:val="6"/>
          <w:sz w:val="23"/>
          <w:szCs w:val="23"/>
          <w:lang w:eastAsia="en-US"/>
        </w:rPr>
        <w:t xml:space="preserve"> </w:t>
      </w:r>
      <w:r w:rsidRPr="004D0767">
        <w:rPr>
          <w:rFonts w:ascii="Arial" w:eastAsia="Calibri" w:hAnsi="Arial"/>
          <w:b/>
          <w:bCs/>
          <w:color w:val="000000"/>
          <w:spacing w:val="6"/>
          <w:sz w:val="23"/>
          <w:szCs w:val="23"/>
          <w:lang w:eastAsia="en-US"/>
        </w:rPr>
        <w:t>Федерации</w:t>
      </w:r>
      <w:r w:rsidRPr="004D0767">
        <w:rPr>
          <w:rFonts w:ascii="Arial" w:eastAsia="Calibri" w:hAnsi="Arial" w:cs="Arial"/>
          <w:b/>
          <w:bCs/>
          <w:color w:val="000000"/>
          <w:spacing w:val="6"/>
          <w:sz w:val="23"/>
          <w:szCs w:val="23"/>
          <w:lang w:eastAsia="en-US"/>
        </w:rPr>
        <w:t xml:space="preserve"> </w:t>
      </w:r>
      <w:r w:rsidRPr="004D0767">
        <w:rPr>
          <w:rFonts w:ascii="Arial" w:eastAsia="Calibri" w:hAnsi="Arial"/>
          <w:b/>
          <w:bCs/>
          <w:color w:val="000000"/>
          <w:spacing w:val="6"/>
          <w:sz w:val="23"/>
          <w:szCs w:val="23"/>
          <w:lang w:eastAsia="en-US"/>
        </w:rPr>
        <w:t>от</w:t>
      </w:r>
      <w:r w:rsidRPr="004D0767">
        <w:rPr>
          <w:rFonts w:ascii="Arial" w:eastAsia="Calibri" w:hAnsi="Arial" w:cs="Arial"/>
          <w:b/>
          <w:bCs/>
          <w:color w:val="000000"/>
          <w:spacing w:val="6"/>
          <w:sz w:val="23"/>
          <w:szCs w:val="23"/>
          <w:lang w:eastAsia="en-US"/>
        </w:rPr>
        <w:t xml:space="preserve"> 21 </w:t>
      </w:r>
      <w:r w:rsidRPr="004D0767">
        <w:rPr>
          <w:rFonts w:ascii="Arial" w:eastAsia="Calibri" w:hAnsi="Arial"/>
          <w:b/>
          <w:bCs/>
          <w:color w:val="000000"/>
          <w:spacing w:val="6"/>
          <w:sz w:val="23"/>
          <w:szCs w:val="23"/>
          <w:lang w:eastAsia="en-US"/>
        </w:rPr>
        <w:t>июля</w:t>
      </w:r>
      <w:r w:rsidRPr="004D0767">
        <w:rPr>
          <w:rFonts w:ascii="Arial" w:eastAsia="Calibri" w:hAnsi="Arial" w:cs="Arial"/>
          <w:b/>
          <w:bCs/>
          <w:color w:val="000000"/>
          <w:spacing w:val="6"/>
          <w:sz w:val="23"/>
          <w:szCs w:val="23"/>
          <w:lang w:eastAsia="en-US"/>
        </w:rPr>
        <w:t xml:space="preserve"> 2006 </w:t>
      </w:r>
      <w:r w:rsidRPr="004D0767">
        <w:rPr>
          <w:rFonts w:ascii="Arial" w:eastAsia="Calibri" w:hAnsi="Arial"/>
          <w:b/>
          <w:bCs/>
          <w:color w:val="000000"/>
          <w:spacing w:val="6"/>
          <w:sz w:val="23"/>
          <w:szCs w:val="23"/>
          <w:lang w:eastAsia="en-US"/>
        </w:rPr>
        <w:t>г</w:t>
      </w:r>
      <w:r w:rsidRPr="004D0767">
        <w:rPr>
          <w:rFonts w:ascii="Arial" w:eastAsia="Calibri" w:hAnsi="Arial" w:cs="Arial"/>
          <w:b/>
          <w:bCs/>
          <w:color w:val="000000"/>
          <w:spacing w:val="6"/>
          <w:sz w:val="23"/>
          <w:szCs w:val="23"/>
          <w:lang w:eastAsia="en-US"/>
        </w:rPr>
        <w:t>.</w:t>
      </w:r>
    </w:p>
    <w:p w:rsidR="004D0767" w:rsidRPr="004D0767" w:rsidRDefault="004D0767" w:rsidP="004D0767">
      <w:pPr>
        <w:spacing w:after="160" w:line="259" w:lineRule="auto"/>
        <w:ind w:left="65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b/>
          <w:bCs/>
          <w:color w:val="000000"/>
          <w:spacing w:val="-2"/>
          <w:sz w:val="29"/>
          <w:szCs w:val="29"/>
          <w:lang w:eastAsia="en-US"/>
        </w:rPr>
        <w:t>№ 205/12501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1. В связи с введением Федеральным законом от 29 декабря 2004 года N 189-ФЗ "О введении в действие Жилищного кодекса Российской Федерации" с 1 марта 2005 года в действие Жилищного кодекса Российской Федерации, приказ Министра обороны Российской Федерации 2000 года N 80 "О порядке обеспечения жилыми помещениями в Вооруженных Силах Российской Федерации" подлежит применению в части, не противоречащей Жилищному кодексу Российской Федерации.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Аналогичный порядок должен применяться к разъяснениям и указаниям, которые не являются нормативными правовыми актами и были изданы ранее органами военного управления в пределах их компетенции.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Жилищный кодекс Российской Федерации (далее - ЖК РФ) содержит исчерпывающий перечень оснований для признания граждан (в том числе и военнослужащих) нуждающимися в жилых помещениях, предоставляемых по договорам социального найма (статья 51 ЖК РФ).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В силу статьи 51 ЖК РФ, проживание гражданина в специализированном жилом помещении любого вида, предоставленном ему установленным порядком, не является основанием для отказа в признании такого гражданина нуждающимся в жилом помещении, предоставляемом по договору социального найма, при наличии права на получение такого жилого помещения.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Пунктом 1 статьи 15 Федерального закона "О статусе военнослужащих", предусматривается предоставление военнослужащим, заключившим контракт о прохождении военной службы до 1 января 1998 года, на первые пять лет военной службы служебных жилых помещений или общежитий, а в дальнейшем, при продолжении ими военной службы - предоставление жилых помещений на общих основаниях.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Следовательно, пункт 31 Инструкции о порядке обеспечения жилыми помещениями в Вооруженных Силах Российской Федерации (приказ Министра обороны Российской Федерации 2000 года N 80, далее - Инструкция) к указанной категории военнослужащих, в части, касающейся снятия с учета нуждающихся в получении жилых помещений военнослужащих, получивших специализированные жилые помещения по установленным нормам, не применяется и такие военнослужащие должны оставаться на данном учете.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Постановка в очередь нуждающихся в жилых помещениях, предоставляемых по договорам социального найма военнослужащих, получивших служебные жилые помещения до вступления в силу ЖК РФ, и исключенных с учета нуждающихся в получении жилых помещений должна производиться решениями соответствующих жилищных комиссий после рассмотрения их обращений.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2. Статьей 5 Федерального закона от 29 декабря 2004 года N 189-ФЗ "О введении в действие Жилищного кодекса Российской Федерации" определен порядок правового регулирования жилищных отношений, возникших до введения в действие ЖК РФ.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lastRenderedPageBreak/>
        <w:t>К таким правоотношениям ЖК РФ может применяться только в части тех прав и обязанностей, которые возникли после его введения в действие, за исключением иных случаев, предусмотренных вышеназванным федеральным законом о введении в действие ЖК РФ.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Поскольку право на первоочередное или внеочередное получение жилого помещения напрямую зависит от нуждаемости в жилом помещении, граждане, состоящие на учете нуждающихся в жилых помещениях и обладающие такими правами, должны сниматься с учета в случае утраты ими оснований на получение жилого помещения.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Основания, дающие право на получение жилых помещений ранее были изложены в статье 29 ЖК РСФСР, а после введение в действие ЖК РФ содержатся в пунктах 1, 3-6 части 1 статьи 56 ЖК РФ.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Наличие права на первоочередное или внеочередное предоставление жилых помещений ЖК РФ к числу таких оснований не относит.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Исходя из вышеизложенного, можно сделать вывод, что при наличии у военнослужащего, принятого на учет нуждающихся в получении жилых помещений до введения в действие ЖК РФ права на первоочередное либо внеочередное получение жилой площади, возникшее до 1 марта 2005 года, преимущественный порядок жилищного обеспечения такого военнослужащего должен сохраняться.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3. Согласно абзацу второму пункта 28 Инструкции, военнослужащие, состоящие на учете нуждающихся в получении жилых помещений, направленные в установленном порядке к новому месту военной службы из одной воинской части в другую, дислоцированную в том же гарнизоне, подлежат включению в списки нуждающихся в улучшении жилищных условий со времени их принятия на учет по предыдущему месту военной службы в этом гарнизоне.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Применение данной нормы возможно с учетом других норм ЖК РФ относящихся к порядку предоставления жилых помещений, а именно, статьи 56 ЖК РФ, содержащей исчерпывающий перечень оснований, по которым граждане, нуждающиеся в получении жилых помещений, в том числе и военнослужащие, могут быть сняты с учета, и частями 1 и 5 статьи 57 ЖК РФ, устанавливающим, что жилые помещения предоставляются гражданам по месту их жительства (в черте населенного пункта) в порядке очередности, исходя из времени их принятия на учет.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В состав гарнизонов, как правило, включены воинские части различной подчиненности, расположенные, в том числе, в различных населенных пунктах (статья 1 Устава гарнизонной и караульной служб Вооруженных Сил Российской Федерации).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Таким образом, в случаях направления после 1 марта 2005 года военнослужащих, состоящих на учете нуждающихся в получении жилых помещений в установленном порядке к новому месту военной службы, из одной воинской части в другую, дислоцированную в том же гарнизоне, такие военнослужащие подлежат включению в списки очередников со времени принятия их на учет по прежнему месту военной службы в этом гарнизоне только в том случае, если не имеет место их выезд на новое место жительства в другое муниципальное образование, за исключением случаев изменения места жительства в пределах городов федерального значения Москвы и Санкт-Петербурга.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Вид подчиненности воинской части, приказ полномочного должностного лица, которым назначен военнослужащий к новому месту военной службы, другие обстоятельства, не являются определяющими для принятия решений о включении военнослужащих в списки очередников на получение жилых помещений по новому месту военной службы со времени их включения в указанные списки по предыдущему месту военной службы в пределах гарнизона. Решение жилищной комиссии о включении военнослужащих в указанные списки по новому месту службы или отказ о таком включении должно основываться на требованиях статьи 52 ЖК РФ.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lastRenderedPageBreak/>
        <w:t>4. В соответствии с пунктом 1 статьи 15 Федерального закона "О статусе военнослужащих" предоставление служебных жилых помещений должно производиться исходя из даты обращения военнослужащего в жилищную комиссию по новому месту военной службы.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В соответствии с жилищным законодательством Российской Федерации, распределение всех жилых помещений находящихся в государственной и муниципальной собственности, должно производиться в порядке очередности, установленной исходя из времени принятия граждан на учет нуждающихся в получении жилых помещений.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В настоящее время в Вооруженных Силах Российской Федерации не определен порядок учета военнослужащих, нуждающихся в предоставлении специализированных жилых помещений.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Учитывая положения статьи 7 ЖК РФ, содержащийся в Инструкции порядок учета военнослужащих нуждающихся в получении жилых помещений и предоставления жилых помещений, является применимым ко всем категориям военнослужащих, обладающих правом на получение специализированных жилых помещений. При этом обязанности по учету (ведению списков) военнослужащих, нуждающихся в получении специализированных жилых помещений, рассмотрение обращений военнослужащих о признании нуждающимися в получении таких жилых помещений, возложены на жилищные комиссии воинских частей.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5 Основания и порядок обеспечения военнослужащих жильем регулируется как Федеральным законом "О статусе военнослужащих", так и нормами жилищного законодательства Российской Федерации.</w:t>
      </w:r>
    </w:p>
    <w:p w:rsidR="004D0767" w:rsidRPr="004D0767" w:rsidRDefault="004D0767" w:rsidP="004D076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При решении вопросов о том, кого следует относить к членам семьи военнослужащего, имеющего право на обеспечение жильем, следует исходить из положений статьи 69 ЖК РФ.</w:t>
      </w:r>
    </w:p>
    <w:p w:rsidR="004D0767" w:rsidRPr="004D0767" w:rsidRDefault="004D0767" w:rsidP="004D0767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4D0767">
        <w:rPr>
          <w:rFonts w:ascii="Calibri" w:eastAsia="Calibri" w:hAnsi="Calibri"/>
          <w:sz w:val="22"/>
          <w:szCs w:val="22"/>
          <w:lang w:eastAsia="en-US"/>
        </w:rPr>
        <w:t>Начальник юридической службы Вооруженных Сил   Российской Федерации</w:t>
      </w:r>
    </w:p>
    <w:p w:rsidR="004D0767" w:rsidRPr="004D0767" w:rsidRDefault="004D0767" w:rsidP="004D0767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4D0767">
        <w:rPr>
          <w:rFonts w:ascii="Calibri" w:eastAsia="Calibri" w:hAnsi="Calibri"/>
          <w:sz w:val="22"/>
          <w:szCs w:val="22"/>
          <w:lang w:eastAsia="en-US"/>
        </w:rPr>
        <w:t>генерал</w:t>
      </w:r>
      <w:proofErr w:type="gramEnd"/>
      <w:r w:rsidRPr="004D0767">
        <w:rPr>
          <w:rFonts w:ascii="Calibri" w:eastAsia="Calibri" w:hAnsi="Calibri"/>
          <w:sz w:val="22"/>
          <w:szCs w:val="22"/>
          <w:lang w:eastAsia="en-US"/>
        </w:rPr>
        <w:t xml:space="preserve">-майор юстиции </w:t>
      </w:r>
      <w:proofErr w:type="spellStart"/>
      <w:r w:rsidRPr="004D0767">
        <w:rPr>
          <w:rFonts w:ascii="Calibri" w:eastAsia="Calibri" w:hAnsi="Calibri"/>
          <w:sz w:val="22"/>
          <w:szCs w:val="22"/>
          <w:lang w:eastAsia="en-US"/>
        </w:rPr>
        <w:t>В.Н.Рымашевский</w:t>
      </w:r>
      <w:proofErr w:type="spellEnd"/>
    </w:p>
    <w:p w:rsidR="00876AA2" w:rsidRDefault="00876AA2" w:rsidP="00B25E22">
      <w:pPr>
        <w:pStyle w:val="ConsPlusNormal"/>
        <w:ind w:firstLine="540"/>
        <w:jc w:val="both"/>
        <w:rPr>
          <w:sz w:val="22"/>
          <w:szCs w:val="22"/>
        </w:rPr>
      </w:pPr>
    </w:p>
    <w:p w:rsidR="00E63239" w:rsidRPr="00B25E22" w:rsidRDefault="00E63239" w:rsidP="00B25E22">
      <w:pPr>
        <w:pStyle w:val="ConsPlusNormal"/>
        <w:ind w:firstLine="540"/>
        <w:jc w:val="both"/>
        <w:rPr>
          <w:sz w:val="22"/>
          <w:szCs w:val="22"/>
        </w:rPr>
      </w:pPr>
      <w:bookmarkStart w:id="0" w:name="_GoBack"/>
    </w:p>
    <w:p w:rsidR="001B62C0" w:rsidRPr="001B62C0" w:rsidRDefault="001B62C0" w:rsidP="001B62C0">
      <w:pPr>
        <w:pStyle w:val="ConsPlusNormal"/>
        <w:ind w:firstLine="540"/>
        <w:jc w:val="both"/>
        <w:rPr>
          <w:sz w:val="22"/>
          <w:szCs w:val="22"/>
        </w:rPr>
      </w:pPr>
      <w:r w:rsidRPr="001B62C0">
        <w:rPr>
          <w:sz w:val="22"/>
          <w:szCs w:val="22"/>
        </w:rPr>
        <w:t>Нужна помощь военного юриста</w:t>
      </w:r>
      <w:r w:rsidR="004D0767">
        <w:rPr>
          <w:sz w:val="22"/>
          <w:szCs w:val="22"/>
        </w:rPr>
        <w:t xml:space="preserve"> по жилищным вопросам</w:t>
      </w:r>
      <w:r w:rsidRPr="001B62C0">
        <w:rPr>
          <w:sz w:val="22"/>
          <w:szCs w:val="22"/>
        </w:rPr>
        <w:t xml:space="preserve">? 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B62C0">
        <w:rPr>
          <w:rFonts w:ascii="Arial" w:hAnsi="Arial" w:cs="Arial"/>
          <w:sz w:val="22"/>
          <w:szCs w:val="22"/>
        </w:rPr>
        <w:t>Нужна профессиональная юридическая консультация на человеческом языке?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B62C0">
        <w:rPr>
          <w:rFonts w:ascii="Arial" w:hAnsi="Arial" w:cs="Arial"/>
          <w:sz w:val="22"/>
          <w:szCs w:val="22"/>
        </w:rPr>
        <w:t>Нужен образец заявления, иска в суд?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B62C0">
        <w:rPr>
          <w:rFonts w:ascii="Arial" w:hAnsi="Arial" w:cs="Arial"/>
          <w:b/>
          <w:sz w:val="22"/>
          <w:szCs w:val="22"/>
        </w:rPr>
        <w:t>Заходите</w:t>
      </w:r>
      <w:r w:rsidRPr="001B62C0">
        <w:rPr>
          <w:rFonts w:ascii="Arial" w:hAnsi="Arial" w:cs="Arial"/>
          <w:sz w:val="22"/>
          <w:szCs w:val="22"/>
        </w:rPr>
        <w:t xml:space="preserve">: </w:t>
      </w:r>
      <w:hyperlink r:id="rId6" w:history="1">
        <w:r w:rsidRPr="001B62C0">
          <w:rPr>
            <w:rFonts w:ascii="Arial" w:hAnsi="Arial" w:cs="Arial"/>
            <w:color w:val="0000FF"/>
            <w:sz w:val="22"/>
            <w:szCs w:val="22"/>
            <w:u w:val="single"/>
          </w:rPr>
          <w:t>http://www.</w:t>
        </w:r>
        <w:proofErr w:type="spellStart"/>
        <w:r w:rsidRPr="001B62C0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voensud</w:t>
        </w:r>
        <w:proofErr w:type="spellEnd"/>
        <w:r w:rsidRPr="001B62C0">
          <w:rPr>
            <w:rFonts w:ascii="Arial" w:hAnsi="Arial" w:cs="Arial"/>
            <w:color w:val="0000FF"/>
            <w:sz w:val="22"/>
            <w:szCs w:val="22"/>
            <w:u w:val="single"/>
          </w:rPr>
          <w:t>-</w:t>
        </w:r>
        <w:proofErr w:type="spellStart"/>
        <w:r w:rsidRPr="001B62C0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mo</w:t>
        </w:r>
        <w:proofErr w:type="spellEnd"/>
        <w:r w:rsidRPr="001B62C0">
          <w:rPr>
            <w:rFonts w:ascii="Arial" w:hAnsi="Arial" w:cs="Arial"/>
            <w:color w:val="0000FF"/>
            <w:sz w:val="22"/>
            <w:szCs w:val="22"/>
            <w:u w:val="single"/>
          </w:rPr>
          <w:t>.</w:t>
        </w:r>
        <w:proofErr w:type="spellStart"/>
        <w:r w:rsidRPr="001B62C0">
          <w:rPr>
            <w:rFonts w:ascii="Arial" w:hAnsi="Arial" w:cs="Arial"/>
            <w:color w:val="0000FF"/>
            <w:sz w:val="22"/>
            <w:szCs w:val="22"/>
            <w:u w:val="single"/>
          </w:rPr>
          <w:t>ru</w:t>
        </w:r>
        <w:proofErr w:type="spellEnd"/>
        <w:r w:rsidRPr="001B62C0">
          <w:rPr>
            <w:rFonts w:ascii="Arial" w:hAnsi="Arial" w:cs="Arial"/>
            <w:color w:val="0000FF"/>
            <w:sz w:val="22"/>
            <w:szCs w:val="22"/>
            <w:u w:val="single"/>
          </w:rPr>
          <w:t>/</w:t>
        </w:r>
      </w:hyperlink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70C0"/>
          <w:sz w:val="22"/>
          <w:szCs w:val="22"/>
          <w:u w:val="single"/>
        </w:rPr>
      </w:pPr>
      <w:r w:rsidRPr="001B62C0">
        <w:rPr>
          <w:rFonts w:ascii="Arial" w:hAnsi="Arial" w:cs="Arial"/>
          <w:b/>
          <w:sz w:val="22"/>
          <w:szCs w:val="22"/>
        </w:rPr>
        <w:t>Пишите</w:t>
      </w:r>
      <w:r w:rsidRPr="001B62C0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1B62C0">
          <w:rPr>
            <w:rFonts w:ascii="Arial" w:hAnsi="Arial" w:cs="Arial"/>
            <w:color w:val="0000FF"/>
            <w:sz w:val="22"/>
            <w:szCs w:val="22"/>
            <w:u w:val="single"/>
          </w:rPr>
          <w:t>sud-mo@yandex.ru</w:t>
        </w:r>
      </w:hyperlink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B62C0">
        <w:rPr>
          <w:rFonts w:ascii="Arial" w:hAnsi="Arial" w:cs="Arial"/>
          <w:b/>
          <w:sz w:val="22"/>
          <w:szCs w:val="22"/>
        </w:rPr>
        <w:t>Звоните</w:t>
      </w:r>
      <w:r w:rsidRPr="001B62C0">
        <w:rPr>
          <w:rFonts w:ascii="Arial" w:hAnsi="Arial" w:cs="Arial"/>
          <w:sz w:val="22"/>
          <w:szCs w:val="22"/>
        </w:rPr>
        <w:t>:</w:t>
      </w:r>
      <w:r w:rsidRPr="001B62C0">
        <w:rPr>
          <w:rFonts w:ascii="Arial" w:hAnsi="Arial" w:cs="Arial"/>
          <w:color w:val="0070C0"/>
          <w:sz w:val="22"/>
          <w:szCs w:val="22"/>
        </w:rPr>
        <w:t xml:space="preserve"> </w:t>
      </w:r>
      <w:r w:rsidRPr="001B62C0">
        <w:rPr>
          <w:rFonts w:cs="Arial"/>
          <w:b/>
          <w:color w:val="0070C0"/>
          <w:sz w:val="16"/>
          <w:szCs w:val="16"/>
        </w:rPr>
        <w:t xml:space="preserve">+7-925-055-82-55 </w:t>
      </w:r>
      <w:r w:rsidRPr="001B62C0">
        <w:rPr>
          <w:rFonts w:cs="Arial"/>
          <w:sz w:val="16"/>
          <w:szCs w:val="16"/>
        </w:rPr>
        <w:t xml:space="preserve">(Мегафон Москва), </w:t>
      </w:r>
      <w:r w:rsidRPr="001B62C0">
        <w:rPr>
          <w:rFonts w:cs="Arial"/>
          <w:b/>
          <w:color w:val="0070C0"/>
          <w:sz w:val="16"/>
          <w:szCs w:val="16"/>
        </w:rPr>
        <w:t xml:space="preserve">+7-915-010-94-77 </w:t>
      </w:r>
      <w:r w:rsidRPr="001B62C0">
        <w:rPr>
          <w:rFonts w:cs="Arial"/>
          <w:sz w:val="16"/>
          <w:szCs w:val="16"/>
        </w:rPr>
        <w:t xml:space="preserve">(МТС Москва), </w:t>
      </w:r>
      <w:r w:rsidRPr="001B62C0">
        <w:rPr>
          <w:rFonts w:cs="Arial"/>
          <w:b/>
          <w:color w:val="0070C0"/>
          <w:sz w:val="16"/>
          <w:szCs w:val="16"/>
        </w:rPr>
        <w:t xml:space="preserve">+7-905-794-38-50 </w:t>
      </w:r>
      <w:r w:rsidRPr="001B62C0">
        <w:rPr>
          <w:rFonts w:cs="Arial"/>
          <w:sz w:val="16"/>
          <w:szCs w:val="16"/>
        </w:rPr>
        <w:t>(Билайн Москва)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1B62C0">
        <w:rPr>
          <w:rFonts w:ascii="Arial" w:hAnsi="Arial" w:cs="Arial"/>
          <w:b/>
          <w:sz w:val="22"/>
          <w:szCs w:val="22"/>
        </w:rPr>
        <w:t>Мы будем признательны, если Вы окажете помощь в развитии нашего сайта: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1B62C0" w:rsidRPr="001B62C0" w:rsidRDefault="001B62C0" w:rsidP="001B62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62C0">
        <w:rPr>
          <w:rFonts w:ascii="Arial" w:hAnsi="Arial" w:cs="Arial"/>
          <w:sz w:val="22"/>
          <w:szCs w:val="22"/>
        </w:rPr>
        <w:t xml:space="preserve">- разместив ссылки на наш сайт </w:t>
      </w:r>
      <w:hyperlink r:id="rId8" w:history="1">
        <w:r w:rsidRPr="001B62C0">
          <w:rPr>
            <w:rFonts w:ascii="Arial" w:hAnsi="Arial" w:cs="Arial"/>
            <w:color w:val="0070C0"/>
            <w:sz w:val="22"/>
            <w:szCs w:val="22"/>
          </w:rPr>
          <w:t>http://www.</w:t>
        </w:r>
        <w:proofErr w:type="spellStart"/>
        <w:r w:rsidRPr="001B62C0">
          <w:rPr>
            <w:rFonts w:ascii="Arial" w:hAnsi="Arial" w:cs="Arial"/>
            <w:color w:val="0070C0"/>
            <w:sz w:val="22"/>
            <w:szCs w:val="22"/>
            <w:lang w:val="en-US"/>
          </w:rPr>
          <w:t>voensud</w:t>
        </w:r>
        <w:proofErr w:type="spellEnd"/>
        <w:r w:rsidRPr="001B62C0">
          <w:rPr>
            <w:rFonts w:ascii="Arial" w:hAnsi="Arial" w:cs="Arial"/>
            <w:color w:val="0070C0"/>
            <w:sz w:val="22"/>
            <w:szCs w:val="22"/>
          </w:rPr>
          <w:t>-</w:t>
        </w:r>
        <w:proofErr w:type="spellStart"/>
        <w:r w:rsidRPr="001B62C0">
          <w:rPr>
            <w:rFonts w:ascii="Arial" w:hAnsi="Arial" w:cs="Arial"/>
            <w:color w:val="0070C0"/>
            <w:sz w:val="22"/>
            <w:szCs w:val="22"/>
            <w:lang w:val="en-US"/>
          </w:rPr>
          <w:t>mo</w:t>
        </w:r>
        <w:proofErr w:type="spellEnd"/>
        <w:r w:rsidRPr="001B62C0">
          <w:rPr>
            <w:rFonts w:ascii="Arial" w:hAnsi="Arial" w:cs="Arial"/>
            <w:color w:val="0070C0"/>
            <w:sz w:val="22"/>
            <w:szCs w:val="22"/>
          </w:rPr>
          <w:t>.</w:t>
        </w:r>
        <w:proofErr w:type="spellStart"/>
        <w:r w:rsidRPr="001B62C0">
          <w:rPr>
            <w:rFonts w:ascii="Arial" w:hAnsi="Arial" w:cs="Arial"/>
            <w:color w:val="0070C0"/>
            <w:sz w:val="22"/>
            <w:szCs w:val="22"/>
          </w:rPr>
          <w:t>ru</w:t>
        </w:r>
        <w:proofErr w:type="spellEnd"/>
        <w:r w:rsidRPr="001B62C0">
          <w:rPr>
            <w:rFonts w:ascii="Arial" w:hAnsi="Arial" w:cs="Arial"/>
            <w:color w:val="0070C0"/>
            <w:sz w:val="22"/>
            <w:szCs w:val="22"/>
          </w:rPr>
          <w:t>/</w:t>
        </w:r>
      </w:hyperlink>
      <w:r w:rsidRPr="001B62C0">
        <w:rPr>
          <w:rFonts w:ascii="Arial" w:hAnsi="Arial" w:cs="Arial"/>
          <w:color w:val="0070C0"/>
          <w:sz w:val="22"/>
          <w:szCs w:val="22"/>
        </w:rPr>
        <w:t xml:space="preserve"> </w:t>
      </w:r>
      <w:r w:rsidRPr="001B62C0">
        <w:rPr>
          <w:rFonts w:ascii="Arial" w:hAnsi="Arial" w:cs="Arial"/>
          <w:sz w:val="22"/>
          <w:szCs w:val="22"/>
        </w:rPr>
        <w:t xml:space="preserve">в Интернете. 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62C0">
        <w:rPr>
          <w:rFonts w:ascii="Arial" w:hAnsi="Arial" w:cs="Arial"/>
          <w:sz w:val="22"/>
          <w:szCs w:val="22"/>
        </w:rPr>
        <w:t xml:space="preserve">- пополнив счет т. +7-925-055-82-55 (Мегафон </w:t>
      </w:r>
      <w:proofErr w:type="gramStart"/>
      <w:r w:rsidRPr="001B62C0">
        <w:rPr>
          <w:rFonts w:ascii="Arial" w:hAnsi="Arial" w:cs="Arial"/>
          <w:sz w:val="22"/>
          <w:szCs w:val="22"/>
        </w:rPr>
        <w:t>Москва)  НА</w:t>
      </w:r>
      <w:proofErr w:type="gramEnd"/>
      <w:r w:rsidRPr="001B62C0">
        <w:rPr>
          <w:rFonts w:ascii="Arial" w:hAnsi="Arial" w:cs="Arial"/>
          <w:sz w:val="22"/>
          <w:szCs w:val="22"/>
        </w:rPr>
        <w:t xml:space="preserve"> ЛЮБУЮ СУММУ 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62C0">
        <w:rPr>
          <w:rFonts w:ascii="Arial" w:hAnsi="Arial" w:cs="Arial"/>
          <w:sz w:val="22"/>
          <w:szCs w:val="22"/>
        </w:rPr>
        <w:t xml:space="preserve">- написав отзыв о нашей работе (например, на </w:t>
      </w:r>
      <w:hyperlink r:id="rId9" w:history="1">
        <w:r w:rsidR="00FE2137" w:rsidRPr="00FE2137">
          <w:rPr>
            <w:rStyle w:val="a8"/>
            <w:rFonts w:ascii="Arial" w:hAnsi="Arial" w:cs="Arial"/>
            <w:sz w:val="22"/>
            <w:szCs w:val="22"/>
          </w:rPr>
          <w:t>Яндексе</w:t>
        </w:r>
      </w:hyperlink>
      <w:r w:rsidRPr="001B62C0">
        <w:rPr>
          <w:rFonts w:ascii="Arial" w:hAnsi="Arial" w:cs="Arial"/>
          <w:color w:val="0070C0"/>
          <w:sz w:val="22"/>
          <w:szCs w:val="22"/>
          <w:u w:val="single"/>
        </w:rPr>
        <w:t>)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left="1260"/>
        <w:jc w:val="both"/>
        <w:rPr>
          <w:rFonts w:ascii="Arial" w:hAnsi="Arial" w:cs="Arial"/>
          <w:sz w:val="22"/>
          <w:szCs w:val="22"/>
        </w:rPr>
      </w:pP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  <w:sz w:val="22"/>
          <w:szCs w:val="22"/>
        </w:rPr>
      </w:pPr>
      <w:r w:rsidRPr="001B62C0">
        <w:rPr>
          <w:rFonts w:ascii="Arial" w:hAnsi="Arial" w:cs="Arial"/>
          <w:b/>
          <w:i/>
          <w:sz w:val="22"/>
          <w:szCs w:val="22"/>
        </w:rPr>
        <w:t>СПАСИБО!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  <w:sz w:val="22"/>
          <w:szCs w:val="22"/>
        </w:rPr>
      </w:pP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  <w:sz w:val="22"/>
          <w:szCs w:val="22"/>
        </w:rPr>
      </w:pPr>
      <w:r w:rsidRPr="001B62C0">
        <w:rPr>
          <w:rFonts w:ascii="Arial" w:hAnsi="Arial" w:cs="Arial"/>
          <w:b/>
          <w:i/>
          <w:sz w:val="22"/>
          <w:szCs w:val="22"/>
        </w:rPr>
        <w:t xml:space="preserve">С уважением, </w:t>
      </w:r>
    </w:p>
    <w:p w:rsidR="001B62C0" w:rsidRPr="001B62C0" w:rsidRDefault="001B62C0" w:rsidP="001B62C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  <w:sz w:val="22"/>
          <w:szCs w:val="22"/>
        </w:rPr>
      </w:pPr>
    </w:p>
    <w:p w:rsidR="00BD3B98" w:rsidRPr="001B62C0" w:rsidRDefault="001B62C0" w:rsidP="001B62C0">
      <w:pPr>
        <w:tabs>
          <w:tab w:val="left" w:pos="1251"/>
          <w:tab w:val="left" w:pos="3497"/>
        </w:tabs>
        <w:ind w:firstLine="567"/>
        <w:rPr>
          <w:b/>
        </w:rPr>
        <w:sectPr w:rsidR="00BD3B98" w:rsidRPr="001B62C0" w:rsidSect="00544147">
          <w:headerReference w:type="default" r:id="rId10"/>
          <w:headerReference w:type="first" r:id="rId11"/>
          <w:pgSz w:w="11906" w:h="16838" w:code="9"/>
          <w:pgMar w:top="501" w:right="851" w:bottom="1134" w:left="1701" w:header="720" w:footer="720" w:gutter="0"/>
          <w:cols w:space="720"/>
          <w:titlePg/>
        </w:sectPr>
      </w:pPr>
      <w:proofErr w:type="gramStart"/>
      <w:r w:rsidRPr="001B62C0">
        <w:rPr>
          <w:rFonts w:ascii="Calibri" w:hAnsi="Calibri"/>
          <w:b/>
          <w:i/>
          <w:sz w:val="22"/>
          <w:szCs w:val="22"/>
        </w:rPr>
        <w:t>команда</w:t>
      </w:r>
      <w:proofErr w:type="gramEnd"/>
      <w:r w:rsidRPr="001B62C0">
        <w:rPr>
          <w:rFonts w:ascii="Calibri" w:hAnsi="Calibri"/>
          <w:b/>
          <w:i/>
          <w:sz w:val="22"/>
          <w:szCs w:val="22"/>
        </w:rPr>
        <w:t xml:space="preserve"> ЮК «СТРАТЕГИЯ»</w:t>
      </w:r>
    </w:p>
    <w:bookmarkEnd w:id="0"/>
    <w:p w:rsidR="00B847E6" w:rsidRDefault="00B847E6">
      <w:pPr>
        <w:pStyle w:val="ConsPlusNormal"/>
        <w:widowControl/>
        <w:ind w:firstLine="0"/>
        <w:jc w:val="both"/>
      </w:pPr>
    </w:p>
    <w:p w:rsidR="00B847E6" w:rsidRDefault="00B847E6">
      <w:pPr>
        <w:pStyle w:val="ConsPlusNormal"/>
        <w:widowControl/>
        <w:ind w:firstLine="0"/>
        <w:jc w:val="both"/>
      </w:pPr>
    </w:p>
    <w:p w:rsidR="00B847E6" w:rsidRDefault="00B847E6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B847E6" w:rsidSect="00BD3B98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E53" w:rsidRDefault="00A24E53">
      <w:r>
        <w:separator/>
      </w:r>
    </w:p>
  </w:endnote>
  <w:endnote w:type="continuationSeparator" w:id="0">
    <w:p w:rsidR="00A24E53" w:rsidRDefault="00A2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E53" w:rsidRDefault="00A24E53">
      <w:r>
        <w:separator/>
      </w:r>
    </w:p>
  </w:footnote>
  <w:footnote w:type="continuationSeparator" w:id="0">
    <w:p w:rsidR="00A24E53" w:rsidRDefault="00A24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D4" w:rsidRDefault="00F57CD4" w:rsidP="00D6508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2137">
      <w:rPr>
        <w:rStyle w:val="a5"/>
        <w:noProof/>
      </w:rPr>
      <w:t>4</w:t>
    </w:r>
    <w:r>
      <w:rPr>
        <w:rStyle w:val="a5"/>
      </w:rPr>
      <w:fldChar w:fldCharType="end"/>
    </w:r>
  </w:p>
  <w:p w:rsidR="00F57CD4" w:rsidRDefault="00F57C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998"/>
      <w:gridCol w:w="2319"/>
      <w:gridCol w:w="3572"/>
    </w:tblGrid>
    <w:tr w:rsidR="00F57CD4" w:rsidRPr="00544147" w:rsidTr="001C500D">
      <w:tblPrEx>
        <w:tblCellMar>
          <w:top w:w="0" w:type="dxa"/>
          <w:bottom w:w="0" w:type="dxa"/>
        </w:tblCellMar>
      </w:tblPrEx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57CD4" w:rsidRDefault="00F57CD4" w:rsidP="00E634D3">
          <w:pPr>
            <w:rPr>
              <w:rFonts w:ascii="Tahoma" w:hAnsi="Tahoma" w:cs="Tahoma"/>
              <w:bCs/>
              <w:i/>
              <w:sz w:val="16"/>
              <w:szCs w:val="16"/>
            </w:rPr>
          </w:pPr>
          <w:r w:rsidRPr="00544147">
            <w:rPr>
              <w:rFonts w:ascii="Tahoma" w:hAnsi="Tahoma" w:cs="Tahoma"/>
              <w:bCs/>
              <w:i/>
              <w:sz w:val="16"/>
              <w:szCs w:val="16"/>
            </w:rPr>
            <w:t>«Мы формируем судебную практику»</w:t>
          </w:r>
        </w:p>
        <w:p w:rsidR="00F57CD4" w:rsidRPr="00544147" w:rsidRDefault="00F57CD4" w:rsidP="00E634D3">
          <w:pPr>
            <w:rPr>
              <w:rFonts w:ascii="Tahoma" w:hAnsi="Tahoma" w:cs="Tahoma"/>
              <w:sz w:val="16"/>
              <w:szCs w:val="16"/>
            </w:rPr>
          </w:pPr>
          <w:r w:rsidRPr="00544147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ЮК «Стратегия»</w:t>
          </w:r>
          <w:r w:rsidRPr="00544147">
            <w:rPr>
              <w:rFonts w:ascii="Tahoma" w:hAnsi="Tahoma" w:cs="Tahoma"/>
              <w:b/>
              <w:bCs/>
              <w:sz w:val="16"/>
              <w:szCs w:val="16"/>
            </w:rPr>
            <w:br/>
          </w:r>
        </w:p>
      </w:tc>
      <w:tc>
        <w:tcPr>
          <w:tcW w:w="117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57CD4" w:rsidRPr="00544147" w:rsidRDefault="00F57CD4" w:rsidP="00544147">
          <w:pPr>
            <w:ind w:left="-323" w:firstLine="2"/>
            <w:jc w:val="center"/>
            <w:rPr>
              <w:color w:val="0070C0"/>
              <w:sz w:val="18"/>
              <w:szCs w:val="18"/>
              <w:u w:val="single"/>
            </w:rPr>
          </w:pPr>
          <w:hyperlink r:id="rId1" w:history="1">
            <w:r w:rsidRPr="00544147">
              <w:rPr>
                <w:color w:val="0000FF"/>
                <w:sz w:val="18"/>
                <w:szCs w:val="18"/>
                <w:u w:val="single"/>
              </w:rPr>
              <w:t>http://www.</w:t>
            </w:r>
            <w:proofErr w:type="spellStart"/>
            <w:r w:rsidRPr="00544147">
              <w:rPr>
                <w:color w:val="0000FF"/>
                <w:sz w:val="18"/>
                <w:szCs w:val="18"/>
                <w:u w:val="single"/>
                <w:lang w:val="en-US"/>
              </w:rPr>
              <w:t>voensud</w:t>
            </w:r>
            <w:proofErr w:type="spellEnd"/>
            <w:r w:rsidRPr="00544147">
              <w:rPr>
                <w:color w:val="0000FF"/>
                <w:sz w:val="18"/>
                <w:szCs w:val="18"/>
                <w:u w:val="single"/>
              </w:rPr>
              <w:t>-</w:t>
            </w:r>
            <w:proofErr w:type="spellStart"/>
            <w:r w:rsidRPr="00544147">
              <w:rPr>
                <w:color w:val="0000FF"/>
                <w:sz w:val="18"/>
                <w:szCs w:val="18"/>
                <w:u w:val="single"/>
                <w:lang w:val="en-US"/>
              </w:rPr>
              <w:t>mo</w:t>
            </w:r>
            <w:proofErr w:type="spellEnd"/>
            <w:r w:rsidRPr="00544147">
              <w:rPr>
                <w:color w:val="0000FF"/>
                <w:sz w:val="18"/>
                <w:szCs w:val="18"/>
                <w:u w:val="single"/>
              </w:rPr>
              <w:t>.</w:t>
            </w:r>
            <w:proofErr w:type="spellStart"/>
            <w:r w:rsidRPr="00544147">
              <w:rPr>
                <w:color w:val="0000FF"/>
                <w:sz w:val="18"/>
                <w:szCs w:val="18"/>
                <w:u w:val="single"/>
              </w:rPr>
              <w:t>ru</w:t>
            </w:r>
            <w:proofErr w:type="spellEnd"/>
            <w:r w:rsidRPr="00544147">
              <w:rPr>
                <w:color w:val="0000FF"/>
                <w:sz w:val="18"/>
                <w:szCs w:val="18"/>
                <w:u w:val="single"/>
              </w:rPr>
              <w:t>/</w:t>
            </w:r>
          </w:hyperlink>
        </w:p>
        <w:p w:rsidR="00F57CD4" w:rsidRPr="00544147" w:rsidRDefault="00F57CD4" w:rsidP="00544147">
          <w:pPr>
            <w:ind w:left="-323" w:firstLine="2"/>
            <w:jc w:val="center"/>
            <w:rPr>
              <w:sz w:val="18"/>
              <w:szCs w:val="18"/>
              <w:lang w:val="en-US"/>
            </w:rPr>
          </w:pPr>
          <w:r w:rsidRPr="00544147">
            <w:rPr>
              <w:sz w:val="18"/>
              <w:szCs w:val="18"/>
              <w:lang w:val="en-US"/>
            </w:rPr>
            <w:t xml:space="preserve">e-mail: </w:t>
          </w:r>
          <w:hyperlink r:id="rId2" w:history="1">
            <w:r w:rsidRPr="00544147">
              <w:rPr>
                <w:color w:val="0000FF"/>
                <w:sz w:val="18"/>
                <w:szCs w:val="18"/>
                <w:u w:val="single"/>
                <w:lang w:val="en-US"/>
              </w:rPr>
              <w:t>sud-mo@yandex.ru</w:t>
            </w:r>
          </w:hyperlink>
        </w:p>
        <w:p w:rsidR="00F57CD4" w:rsidRPr="00544147" w:rsidRDefault="00F57CD4" w:rsidP="00544147">
          <w:pPr>
            <w:widowControl w:val="0"/>
            <w:autoSpaceDE w:val="0"/>
            <w:autoSpaceDN w:val="0"/>
            <w:adjustRightInd w:val="0"/>
            <w:ind w:left="-494" w:firstLine="173"/>
            <w:jc w:val="center"/>
            <w:rPr>
              <w:sz w:val="16"/>
              <w:szCs w:val="16"/>
              <w:lang w:val="en-US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57CD4" w:rsidRPr="00544147" w:rsidRDefault="00F57CD4" w:rsidP="00544147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sz w:val="16"/>
              <w:szCs w:val="16"/>
            </w:rPr>
          </w:pPr>
          <w:r w:rsidRPr="00544147">
            <w:rPr>
              <w:b/>
              <w:color w:val="0070C0"/>
              <w:sz w:val="16"/>
              <w:szCs w:val="16"/>
            </w:rPr>
            <w:t xml:space="preserve">+7-925-055-82-55 </w:t>
          </w:r>
          <w:r w:rsidRPr="00544147">
            <w:rPr>
              <w:sz w:val="16"/>
              <w:szCs w:val="16"/>
            </w:rPr>
            <w:t>(Мегафон Москва)</w:t>
          </w:r>
        </w:p>
        <w:p w:rsidR="00F57CD4" w:rsidRPr="00544147" w:rsidRDefault="00F57CD4" w:rsidP="00544147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sz w:val="16"/>
              <w:szCs w:val="16"/>
            </w:rPr>
          </w:pPr>
          <w:r w:rsidRPr="00544147">
            <w:rPr>
              <w:b/>
              <w:color w:val="0070C0"/>
              <w:sz w:val="16"/>
              <w:szCs w:val="16"/>
            </w:rPr>
            <w:t xml:space="preserve">+7-915-010-94-77 </w:t>
          </w:r>
          <w:r w:rsidRPr="00544147">
            <w:rPr>
              <w:sz w:val="16"/>
              <w:szCs w:val="16"/>
            </w:rPr>
            <w:t>(МТС Москва)</w:t>
          </w:r>
        </w:p>
        <w:p w:rsidR="00F57CD4" w:rsidRPr="00544147" w:rsidRDefault="00F57CD4" w:rsidP="00544147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sz w:val="16"/>
              <w:szCs w:val="16"/>
            </w:rPr>
          </w:pPr>
          <w:r w:rsidRPr="00544147">
            <w:rPr>
              <w:b/>
              <w:color w:val="0070C0"/>
              <w:sz w:val="16"/>
              <w:szCs w:val="16"/>
            </w:rPr>
            <w:t xml:space="preserve">+7-905-794-38-50 </w:t>
          </w:r>
          <w:r w:rsidRPr="00544147">
            <w:rPr>
              <w:sz w:val="16"/>
              <w:szCs w:val="16"/>
            </w:rPr>
            <w:t>(Билайн Москва)</w:t>
          </w:r>
        </w:p>
      </w:tc>
    </w:tr>
  </w:tbl>
  <w:p w:rsidR="00F57CD4" w:rsidRPr="00544147" w:rsidRDefault="00F57CD4" w:rsidP="005441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97"/>
    <w:rsid w:val="0001482F"/>
    <w:rsid w:val="000169CB"/>
    <w:rsid w:val="00065F37"/>
    <w:rsid w:val="00113A0C"/>
    <w:rsid w:val="00190D75"/>
    <w:rsid w:val="001B3E00"/>
    <w:rsid w:val="001B62C0"/>
    <w:rsid w:val="001C500D"/>
    <w:rsid w:val="001D5576"/>
    <w:rsid w:val="00201638"/>
    <w:rsid w:val="00420973"/>
    <w:rsid w:val="004275B7"/>
    <w:rsid w:val="0048086E"/>
    <w:rsid w:val="00490CB4"/>
    <w:rsid w:val="004C4462"/>
    <w:rsid w:val="004C62B8"/>
    <w:rsid w:val="004C763D"/>
    <w:rsid w:val="004D0767"/>
    <w:rsid w:val="00516DA0"/>
    <w:rsid w:val="00544147"/>
    <w:rsid w:val="0058319F"/>
    <w:rsid w:val="005E0CF4"/>
    <w:rsid w:val="0061402C"/>
    <w:rsid w:val="0064265F"/>
    <w:rsid w:val="00673A46"/>
    <w:rsid w:val="00687C23"/>
    <w:rsid w:val="006B7DE5"/>
    <w:rsid w:val="006F02CA"/>
    <w:rsid w:val="00702F62"/>
    <w:rsid w:val="0072773A"/>
    <w:rsid w:val="00780458"/>
    <w:rsid w:val="00784514"/>
    <w:rsid w:val="00870497"/>
    <w:rsid w:val="00876AA2"/>
    <w:rsid w:val="008D17BA"/>
    <w:rsid w:val="008E69F7"/>
    <w:rsid w:val="009A503F"/>
    <w:rsid w:val="009B710B"/>
    <w:rsid w:val="009F5F64"/>
    <w:rsid w:val="00A24E53"/>
    <w:rsid w:val="00B25E22"/>
    <w:rsid w:val="00B27AAD"/>
    <w:rsid w:val="00B44A8E"/>
    <w:rsid w:val="00B847E6"/>
    <w:rsid w:val="00B938C4"/>
    <w:rsid w:val="00B945BA"/>
    <w:rsid w:val="00BC036F"/>
    <w:rsid w:val="00BD3B98"/>
    <w:rsid w:val="00CE2047"/>
    <w:rsid w:val="00D47824"/>
    <w:rsid w:val="00D65087"/>
    <w:rsid w:val="00D9325E"/>
    <w:rsid w:val="00DA2133"/>
    <w:rsid w:val="00DE22BA"/>
    <w:rsid w:val="00DF1E63"/>
    <w:rsid w:val="00E0291F"/>
    <w:rsid w:val="00E6303A"/>
    <w:rsid w:val="00E63239"/>
    <w:rsid w:val="00E634D3"/>
    <w:rsid w:val="00E76D62"/>
    <w:rsid w:val="00E96F87"/>
    <w:rsid w:val="00EF152D"/>
    <w:rsid w:val="00F57CD4"/>
    <w:rsid w:val="00FE2137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EEEE06-F793-469C-8EBE-F4F00591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D55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rsid w:val="001D557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styleId="a3">
    <w:name w:val="header"/>
    <w:basedOn w:val="a"/>
    <w:link w:val="a4"/>
    <w:uiPriority w:val="99"/>
    <w:rsid w:val="00BD3B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D3B98"/>
    <w:rPr>
      <w:rFonts w:cs="Times New Roman"/>
    </w:rPr>
  </w:style>
  <w:style w:type="paragraph" w:styleId="a6">
    <w:name w:val="footer"/>
    <w:basedOn w:val="a"/>
    <w:link w:val="a7"/>
    <w:uiPriority w:val="99"/>
    <w:rsid w:val="00BD3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B27AAD"/>
    <w:rPr>
      <w:rFonts w:cs="Times New Roman"/>
      <w:color w:val="0000FF"/>
      <w:u w:val="single"/>
    </w:rPr>
  </w:style>
  <w:style w:type="character" w:customStyle="1" w:styleId="style122">
    <w:name w:val="style122"/>
    <w:basedOn w:val="a0"/>
    <w:uiPriority w:val="99"/>
    <w:rsid w:val="00B27AAD"/>
    <w:rPr>
      <w:rFonts w:cs="Times New Roman"/>
    </w:rPr>
  </w:style>
  <w:style w:type="character" w:customStyle="1" w:styleId="maintext">
    <w:name w:val="maintext"/>
    <w:basedOn w:val="a0"/>
    <w:uiPriority w:val="99"/>
    <w:rsid w:val="001D5576"/>
    <w:rPr>
      <w:rFonts w:cs="Times New Roman"/>
    </w:rPr>
  </w:style>
  <w:style w:type="paragraph" w:styleId="a9">
    <w:name w:val="Normal (Web)"/>
    <w:basedOn w:val="a"/>
    <w:uiPriority w:val="99"/>
    <w:rsid w:val="001D5576"/>
    <w:pPr>
      <w:spacing w:before="100" w:beforeAutospacing="1" w:after="100" w:afterAutospacing="1"/>
    </w:pPr>
  </w:style>
  <w:style w:type="character" w:customStyle="1" w:styleId="style58">
    <w:name w:val="style58"/>
    <w:basedOn w:val="a0"/>
    <w:uiPriority w:val="99"/>
    <w:rsid w:val="001D5576"/>
    <w:rPr>
      <w:rFonts w:cs="Times New Roman"/>
    </w:rPr>
  </w:style>
  <w:style w:type="character" w:customStyle="1" w:styleId="aa">
    <w:name w:val="Цветовое выделение"/>
    <w:uiPriority w:val="99"/>
    <w:rsid w:val="00D47824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D47824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D4782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d">
    <w:name w:val="Информация о версии"/>
    <w:basedOn w:val="ac"/>
    <w:next w:val="a"/>
    <w:uiPriority w:val="99"/>
    <w:rsid w:val="00D47824"/>
    <w:rPr>
      <w:i/>
      <w:iCs/>
    </w:rPr>
  </w:style>
  <w:style w:type="paragraph" w:customStyle="1" w:styleId="ae">
    <w:name w:val="Информация об изменениях"/>
    <w:basedOn w:val="a"/>
    <w:next w:val="a"/>
    <w:uiPriority w:val="99"/>
    <w:rsid w:val="00D4782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</w:rPr>
  </w:style>
  <w:style w:type="paragraph" w:customStyle="1" w:styleId="af">
    <w:name w:val="Нормальный (таблица)"/>
    <w:basedOn w:val="a"/>
    <w:next w:val="a"/>
    <w:uiPriority w:val="99"/>
    <w:rsid w:val="00D4782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0">
    <w:name w:val="Таблицы (моноширинный)"/>
    <w:basedOn w:val="a"/>
    <w:next w:val="a"/>
    <w:uiPriority w:val="99"/>
    <w:rsid w:val="00D4782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D4782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D4782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en-sud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ud-mo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ensud-mo.ru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andex.ru/maps/org/yuridicheskaya_kompaniya_strategiya/1807001312/?review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1156</Words>
  <Characters>7775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27 октября 2010 г</vt:lpstr>
    </vt:vector>
  </TitlesOfParts>
  <Company/>
  <LinksUpToDate>false</LinksUpToDate>
  <CharactersWithSpaces>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27 октября 2010 г</dc:title>
  <dc:subject/>
  <dc:creator>ConsultantPlus</dc:creator>
  <cp:keywords/>
  <dc:description/>
  <cp:lastModifiedBy>1</cp:lastModifiedBy>
  <cp:revision>3</cp:revision>
  <cp:lastPrinted>2011-06-05T18:13:00Z</cp:lastPrinted>
  <dcterms:created xsi:type="dcterms:W3CDTF">2017-01-24T18:22:00Z</dcterms:created>
  <dcterms:modified xsi:type="dcterms:W3CDTF">2017-01-24T18:24:00Z</dcterms:modified>
</cp:coreProperties>
</file>